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rPr>
          <w:rFonts w:hint="default" w:ascii="黑体" w:hAnsi="黑体" w:eastAsia="黑体"/>
          <w:sz w:val="32"/>
          <w:szCs w:val="32"/>
          <w:lang w:val="en-US" w:eastAsia="zh-CN"/>
        </w:rPr>
      </w:pPr>
      <w:r>
        <w:rPr>
          <w:rFonts w:hint="eastAsia" w:ascii="黑体" w:hAnsi="黑体" w:eastAsia="黑体"/>
          <w:sz w:val="32"/>
          <w:szCs w:val="32"/>
          <w:lang w:eastAsia="zh-CN"/>
        </w:rPr>
        <w:t>附件</w:t>
      </w:r>
      <w:r>
        <w:rPr>
          <w:rFonts w:hint="eastAsia" w:ascii="黑体" w:hAnsi="黑体" w:eastAsia="黑体"/>
          <w:sz w:val="32"/>
          <w:szCs w:val="32"/>
          <w:lang w:val="en-US" w:eastAsia="zh-CN"/>
        </w:rPr>
        <w:t>2</w:t>
      </w:r>
    </w:p>
    <w:p>
      <w:pPr>
        <w:adjustRightInd w:val="0"/>
        <w:rPr>
          <w:rFonts w:ascii="黑体" w:hAnsi="黑体" w:eastAsia="黑体"/>
          <w:sz w:val="32"/>
          <w:szCs w:val="32"/>
        </w:rPr>
      </w:pPr>
    </w:p>
    <w:p>
      <w:pPr>
        <w:adjustRightInd w:val="0"/>
        <w:rPr>
          <w:rFonts w:ascii="黑体" w:hAnsi="黑体" w:eastAsia="黑体"/>
          <w:sz w:val="32"/>
          <w:szCs w:val="32"/>
        </w:rPr>
      </w:pPr>
    </w:p>
    <w:p>
      <w:pPr>
        <w:adjustRightInd w:val="0"/>
        <w:jc w:val="center"/>
        <w:rPr>
          <w:rFonts w:hint="eastAsia" w:ascii="黑体" w:hAnsi="黑体" w:eastAsia="黑体" w:cs="黑体"/>
          <w:b/>
          <w:bCs/>
          <w:sz w:val="44"/>
          <w:szCs w:val="44"/>
        </w:rPr>
      </w:pPr>
      <w:r>
        <w:rPr>
          <w:rFonts w:hint="eastAsia" w:ascii="黑体" w:hAnsi="黑体" w:eastAsia="黑体" w:cs="黑体"/>
          <w:b/>
          <w:bCs/>
          <w:sz w:val="44"/>
          <w:szCs w:val="44"/>
        </w:rPr>
        <w:t>人力资源市场管理服务系统</w:t>
      </w:r>
    </w:p>
    <w:p>
      <w:pPr>
        <w:adjustRightInd w:val="0"/>
        <w:jc w:val="center"/>
        <w:rPr>
          <w:rFonts w:hint="eastAsia" w:ascii="黑体" w:hAnsi="黑体" w:eastAsia="黑体" w:cs="黑体"/>
          <w:b/>
          <w:bCs/>
          <w:sz w:val="44"/>
          <w:szCs w:val="44"/>
        </w:rPr>
      </w:pPr>
    </w:p>
    <w:p>
      <w:pPr>
        <w:adjustRightInd w:val="0"/>
        <w:jc w:val="center"/>
        <w:rPr>
          <w:rFonts w:hint="eastAsia" w:ascii="黑体" w:hAnsi="黑体" w:eastAsia="黑体" w:cs="黑体"/>
          <w:b/>
          <w:bCs/>
          <w:sz w:val="44"/>
          <w:szCs w:val="44"/>
        </w:rPr>
      </w:pPr>
      <w:r>
        <w:rPr>
          <w:rFonts w:hint="eastAsia" w:ascii="黑体" w:hAnsi="黑体" w:eastAsia="黑体" w:cs="黑体"/>
          <w:b/>
          <w:bCs/>
          <w:sz w:val="44"/>
          <w:szCs w:val="44"/>
        </w:rPr>
        <w:t>用户操作手册</w:t>
      </w:r>
    </w:p>
    <w:p>
      <w:pPr>
        <w:pStyle w:val="9"/>
        <w:tabs>
          <w:tab w:val="left" w:pos="840"/>
          <w:tab w:val="right" w:leader="dot" w:pos="8296"/>
        </w:tabs>
        <w:spacing w:line="360" w:lineRule="auto"/>
        <w:rPr>
          <w:rFonts w:hint="default"/>
          <w:lang w:val="en-US" w:eastAsia="zh-CN"/>
        </w:rPr>
      </w:pPr>
      <w:r>
        <w:rPr>
          <w:rFonts w:hint="eastAsia"/>
          <w:lang w:val="en-US" w:eastAsia="zh-CN"/>
        </w:rPr>
        <w:t xml:space="preserve">                  </w:t>
      </w:r>
      <w:r>
        <w:rPr>
          <w:rFonts w:hint="eastAsia" w:ascii="黑体" w:hAnsi="黑体" w:eastAsia="黑体" w:cs="黑体"/>
          <w:b/>
          <w:bCs/>
          <w:kern w:val="2"/>
          <w:sz w:val="44"/>
          <w:szCs w:val="44"/>
          <w:lang w:val="en-US" w:eastAsia="zh-CN" w:bidi="ar-SA"/>
        </w:rPr>
        <w:t xml:space="preserve">     目录</w:t>
      </w:r>
    </w:p>
    <w:p>
      <w:pPr>
        <w:pStyle w:val="9"/>
        <w:numPr>
          <w:numId w:val="0"/>
        </w:numPr>
        <w:tabs>
          <w:tab w:val="left" w:pos="840"/>
          <w:tab w:val="right" w:leader="dot" w:pos="8296"/>
        </w:tabs>
        <w:spacing w:line="360" w:lineRule="auto"/>
        <w:rPr>
          <w:rFonts w:hint="default"/>
          <w:sz w:val="36"/>
          <w:szCs w:val="36"/>
          <w:lang w:val="en-US" w:eastAsia="zh-CN"/>
        </w:rPr>
      </w:pPr>
      <w:r>
        <w:rPr>
          <w:rFonts w:hint="eastAsia"/>
          <w:sz w:val="36"/>
          <w:szCs w:val="36"/>
          <w:lang w:val="en-US" w:eastAsia="zh-CN"/>
        </w:rPr>
        <w:t>1.登录</w:t>
      </w:r>
    </w:p>
    <w:p>
      <w:pPr>
        <w:pStyle w:val="9"/>
        <w:numPr>
          <w:numId w:val="0"/>
        </w:numPr>
        <w:tabs>
          <w:tab w:val="left" w:pos="840"/>
          <w:tab w:val="right" w:leader="dot" w:pos="8296"/>
        </w:tabs>
        <w:spacing w:line="360" w:lineRule="auto"/>
        <w:rPr>
          <w:rFonts w:hint="default"/>
          <w:sz w:val="36"/>
          <w:szCs w:val="36"/>
          <w:lang w:val="en-US" w:eastAsia="zh-CN"/>
        </w:rPr>
      </w:pPr>
      <w:r>
        <w:rPr>
          <w:rFonts w:hint="eastAsia"/>
          <w:sz w:val="36"/>
          <w:szCs w:val="36"/>
          <w:lang w:val="en-US" w:eastAsia="zh-CN"/>
        </w:rPr>
        <w:t>2.单位端功能</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2.1行政许可申请</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2.2业务备案申请</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2.3事项变更申请</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2.4设立分支机构报告</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2.5注销申请</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2.6年度报告填报</w:t>
      </w:r>
    </w:p>
    <w:p>
      <w:pPr>
        <w:pStyle w:val="9"/>
        <w:tabs>
          <w:tab w:val="left" w:pos="840"/>
          <w:tab w:val="right" w:leader="dot" w:pos="8296"/>
        </w:tabs>
        <w:spacing w:line="360" w:lineRule="auto"/>
        <w:rPr>
          <w:rFonts w:hint="eastAsia"/>
          <w:sz w:val="36"/>
          <w:szCs w:val="36"/>
          <w:lang w:val="en-US" w:eastAsia="zh-CN"/>
        </w:rPr>
      </w:pPr>
      <w:r>
        <w:rPr>
          <w:rFonts w:hint="eastAsia"/>
          <w:sz w:val="36"/>
          <w:szCs w:val="36"/>
          <w:lang w:val="en-US" w:eastAsia="zh-CN"/>
        </w:rPr>
        <w:t>2.7机构管理</w:t>
      </w:r>
    </w:p>
    <w:p>
      <w:pPr>
        <w:pStyle w:val="9"/>
        <w:tabs>
          <w:tab w:val="left" w:pos="840"/>
          <w:tab w:val="right" w:leader="dot" w:pos="8296"/>
        </w:tabs>
        <w:spacing w:line="360" w:lineRule="auto"/>
        <w:jc w:val="left"/>
        <w:rPr>
          <w:rFonts w:hint="default"/>
          <w:sz w:val="36"/>
          <w:szCs w:val="36"/>
          <w:lang w:val="en-US" w:eastAsia="zh-CN"/>
        </w:rPr>
        <w:sectPr>
          <w:footerReference r:id="rId3" w:type="first"/>
          <w:pgSz w:w="11906" w:h="16838"/>
          <w:pgMar w:top="1440" w:right="1800" w:bottom="1440" w:left="1800" w:header="851" w:footer="850" w:gutter="0"/>
          <w:pgNumType w:start="1"/>
          <w:cols w:space="425" w:num="1"/>
          <w:titlePg/>
          <w:docGrid w:type="lines" w:linePitch="381" w:charSpace="0"/>
        </w:sectPr>
      </w:pPr>
      <w:r>
        <w:rPr>
          <w:rFonts w:hint="eastAsia"/>
          <w:sz w:val="36"/>
          <w:szCs w:val="36"/>
          <w:lang w:val="en-US" w:eastAsia="zh-CN"/>
        </w:rPr>
        <w:t>2.8现场招聘会</w:t>
      </w:r>
    </w:p>
    <w:p>
      <w:pPr>
        <w:pStyle w:val="2"/>
        <w:numPr>
          <w:ilvl w:val="0"/>
          <w:numId w:val="1"/>
        </w:numPr>
        <w:tabs>
          <w:tab w:val="left" w:pos="1080"/>
          <w:tab w:val="clear" w:pos="312"/>
        </w:tabs>
        <w:spacing w:before="120" w:after="120" w:line="360" w:lineRule="auto"/>
        <w:ind w:left="425" w:hanging="425"/>
        <w:jc w:val="left"/>
        <w:rPr>
          <w:rFonts w:ascii="仿宋" w:hAnsi="仿宋" w:eastAsia="仿宋" w:cs="Times New Roman"/>
          <w:sz w:val="32"/>
          <w:szCs w:val="32"/>
        </w:rPr>
      </w:pPr>
      <w:bookmarkStart w:id="0" w:name="_Toc77153735"/>
      <w:bookmarkStart w:id="1" w:name="_Toc89089781"/>
      <w:bookmarkStart w:id="2" w:name="_Toc77153736"/>
      <w:r>
        <w:rPr>
          <w:rFonts w:hint="eastAsia" w:ascii="仿宋" w:hAnsi="仿宋" w:eastAsia="仿宋" w:cs="Times New Roman"/>
          <w:sz w:val="32"/>
          <w:szCs w:val="32"/>
        </w:rPr>
        <w:t>登录</w:t>
      </w:r>
      <w:bookmarkEnd w:id="0"/>
      <w:bookmarkEnd w:id="1"/>
    </w:p>
    <w:p>
      <w:pPr>
        <w:spacing w:line="360" w:lineRule="auto"/>
        <w:ind w:firstLine="560" w:firstLineChars="200"/>
        <w:rPr>
          <w:rFonts w:ascii="仿宋" w:hAnsi="仿宋" w:cs="仿宋"/>
          <w:szCs w:val="28"/>
        </w:rPr>
      </w:pPr>
      <w:r>
        <w:rPr>
          <w:rFonts w:hint="eastAsia" w:ascii="仿宋" w:hAnsi="仿宋" w:cs="仿宋"/>
          <w:szCs w:val="28"/>
        </w:rPr>
        <w:t>依次录入用户名、密码，点登录即可。如下图所示：</w:t>
      </w:r>
    </w:p>
    <w:p>
      <w:pPr>
        <w:keepNext/>
        <w:spacing w:line="360" w:lineRule="auto"/>
        <w:jc w:val="center"/>
        <w:rPr>
          <w:rFonts w:ascii="仿宋" w:hAnsi="仿宋"/>
        </w:rPr>
      </w:pPr>
      <w:r>
        <w:rPr>
          <w:rFonts w:hint="eastAsia" w:ascii="仿宋" w:hAnsi="仿宋" w:cs="仿宋"/>
          <w:szCs w:val="28"/>
        </w:rPr>
        <w:drawing>
          <wp:inline distT="0" distB="0" distL="114300" distR="114300">
            <wp:extent cx="4629150" cy="1971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655554" cy="1982921"/>
                    </a:xfrm>
                    <a:prstGeom prst="rect">
                      <a:avLst/>
                    </a:prstGeom>
                    <a:noFill/>
                    <a:ln>
                      <a:noFill/>
                    </a:ln>
                  </pic:spPr>
                </pic:pic>
              </a:graphicData>
            </a:graphic>
          </wp:inline>
        </w:drawing>
      </w:r>
    </w:p>
    <w:p>
      <w:pPr>
        <w:pStyle w:val="5"/>
        <w:rPr>
          <w:rFonts w:ascii="仿宋" w:hAnsi="仿宋"/>
        </w:rPr>
      </w:pPr>
      <w:r>
        <w:rPr>
          <w:rFonts w:hint="eastAsia" w:ascii="仿宋" w:hAnsi="仿宋"/>
        </w:rPr>
        <w:t>图 登录界面</w:t>
      </w:r>
    </w:p>
    <w:p>
      <w:pPr>
        <w:pStyle w:val="2"/>
        <w:numPr>
          <w:ilvl w:val="0"/>
          <w:numId w:val="1"/>
        </w:numPr>
        <w:tabs>
          <w:tab w:val="left" w:pos="1080"/>
          <w:tab w:val="clear" w:pos="312"/>
        </w:tabs>
        <w:spacing w:before="120" w:after="120" w:line="360" w:lineRule="auto"/>
        <w:ind w:left="425" w:hanging="425"/>
        <w:jc w:val="left"/>
        <w:rPr>
          <w:rFonts w:ascii="仿宋" w:hAnsi="仿宋" w:eastAsia="仿宋" w:cs="Times New Roman"/>
          <w:sz w:val="32"/>
          <w:szCs w:val="32"/>
        </w:rPr>
      </w:pPr>
      <w:bookmarkStart w:id="3" w:name="_Toc89089782"/>
      <w:r>
        <w:rPr>
          <w:rFonts w:hint="eastAsia" w:ascii="仿宋" w:hAnsi="仿宋" w:eastAsia="仿宋" w:cs="Times New Roman"/>
          <w:sz w:val="32"/>
          <w:szCs w:val="32"/>
        </w:rPr>
        <w:t>单位端功能</w:t>
      </w:r>
      <w:bookmarkEnd w:id="2"/>
      <w:bookmarkEnd w:id="3"/>
    </w:p>
    <w:p>
      <w:pPr>
        <w:spacing w:line="360" w:lineRule="auto"/>
        <w:ind w:firstLine="560" w:firstLineChars="200"/>
        <w:rPr>
          <w:rFonts w:ascii="仿宋" w:hAnsi="仿宋" w:cs="仿宋"/>
          <w:szCs w:val="28"/>
        </w:rPr>
      </w:pPr>
      <w:r>
        <w:rPr>
          <w:rFonts w:hint="eastAsia" w:ascii="仿宋" w:hAnsi="仿宋" w:cs="仿宋"/>
          <w:szCs w:val="28"/>
        </w:rPr>
        <w:t>在单位端可以进行业务管理、机构监管和招聘会管理。业务管理包括行政许可申请、业务备案申请、事项变更申请、设立分支机构报告、注销申请；机构监管包括日常监管管理、年度报告填报、机构管理；招聘会管理包括现场招聘会、供求管理填报。如下图所示：</w:t>
      </w:r>
    </w:p>
    <w:p>
      <w:pPr>
        <w:keepNext/>
        <w:spacing w:line="360" w:lineRule="auto"/>
        <w:jc w:val="center"/>
        <w:rPr>
          <w:rFonts w:ascii="仿宋" w:hAnsi="仿宋"/>
        </w:rPr>
      </w:pPr>
      <w:r>
        <w:rPr>
          <w:rFonts w:ascii="仿宋" w:hAnsi="仿宋"/>
        </w:rPr>
        <w:drawing>
          <wp:inline distT="0" distB="0" distL="114300" distR="114300">
            <wp:extent cx="1743075" cy="28479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751512" cy="286176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图2-</w:t>
      </w:r>
      <w:r>
        <w:rPr>
          <w:rFonts w:ascii="仿宋" w:hAnsi="仿宋"/>
        </w:rPr>
        <w:t>1</w:t>
      </w:r>
      <w:r>
        <w:rPr>
          <w:rFonts w:hint="eastAsia" w:ascii="仿宋" w:hAnsi="仿宋"/>
        </w:rPr>
        <w:t>功能菜单</w:t>
      </w:r>
    </w:p>
    <w:p>
      <w:pPr>
        <w:pStyle w:val="3"/>
        <w:numPr>
          <w:ilvl w:val="1"/>
          <w:numId w:val="1"/>
        </w:numPr>
        <w:spacing w:before="120" w:after="120" w:line="360" w:lineRule="auto"/>
        <w:ind w:left="567" w:hanging="567"/>
        <w:rPr>
          <w:rFonts w:ascii="仿宋" w:hAnsi="仿宋" w:eastAsia="仿宋" w:cs="Times New Roman"/>
        </w:rPr>
      </w:pPr>
      <w:bookmarkStart w:id="4" w:name="_Toc77153737"/>
      <w:bookmarkStart w:id="5" w:name="_Toc89089783"/>
      <w:r>
        <w:rPr>
          <w:rFonts w:hint="eastAsia" w:ascii="仿宋" w:hAnsi="仿宋" w:eastAsia="仿宋" w:cs="Times New Roman"/>
        </w:rPr>
        <w:t>行政许可申请</w:t>
      </w:r>
      <w:bookmarkEnd w:id="4"/>
      <w:bookmarkEnd w:id="5"/>
    </w:p>
    <w:p>
      <w:pPr>
        <w:spacing w:line="360" w:lineRule="auto"/>
        <w:ind w:firstLine="560" w:firstLineChars="200"/>
        <w:rPr>
          <w:rFonts w:ascii="仿宋" w:hAnsi="仿宋" w:cs="仿宋"/>
          <w:szCs w:val="28"/>
        </w:rPr>
      </w:pPr>
      <w:r>
        <w:rPr>
          <w:rFonts w:hint="eastAsia" w:ascii="仿宋" w:hAnsi="仿宋" w:cs="仿宋"/>
          <w:szCs w:val="28"/>
        </w:rPr>
        <w:t>如下图所示，行政许可申请包括查询、申请、修改、删除、提交、撤销、补领功能。录入查询条件后点击查询按钮，可查询出已申请过的行政许可信息。</w:t>
      </w:r>
    </w:p>
    <w:p>
      <w:pPr>
        <w:keepNext/>
        <w:spacing w:line="360" w:lineRule="auto"/>
        <w:rPr>
          <w:rFonts w:ascii="仿宋" w:hAnsi="仿宋"/>
        </w:rPr>
      </w:pPr>
      <w:r>
        <w:rPr>
          <w:rFonts w:ascii="仿宋" w:hAnsi="仿宋"/>
        </w:rPr>
        <w:drawing>
          <wp:inline distT="0" distB="0" distL="114300" distR="114300">
            <wp:extent cx="5263515" cy="1296670"/>
            <wp:effectExtent l="0" t="0" r="1333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63515" cy="1296670"/>
                    </a:xfrm>
                    <a:prstGeom prst="rect">
                      <a:avLst/>
                    </a:prstGeom>
                    <a:noFill/>
                    <a:ln>
                      <a:noFill/>
                    </a:ln>
                  </pic:spPr>
                </pic:pic>
              </a:graphicData>
            </a:graphic>
          </wp:inline>
        </w:drawing>
      </w:r>
    </w:p>
    <w:p>
      <w:pPr>
        <w:pStyle w:val="5"/>
        <w:rPr>
          <w:rFonts w:ascii="仿宋" w:hAnsi="仿宋"/>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2.1</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许可申请界面</w:t>
      </w:r>
    </w:p>
    <w:p>
      <w:pPr>
        <w:spacing w:line="360" w:lineRule="auto"/>
        <w:ind w:firstLine="560" w:firstLineChars="200"/>
        <w:rPr>
          <w:rFonts w:ascii="仿宋" w:hAnsi="仿宋" w:cs="仿宋"/>
          <w:szCs w:val="28"/>
        </w:rPr>
      </w:pPr>
      <w:r>
        <w:rPr>
          <w:rFonts w:hint="eastAsia" w:ascii="仿宋" w:hAnsi="仿宋" w:cs="仿宋"/>
          <w:szCs w:val="28"/>
        </w:rPr>
        <w:t>点击申请按钮，会弹出下图所示对话框，填写完信息之后点击保存会保存一条待提交数据，点击提交会保存一条待受理数据。（若本机构存在有效数据，则不允许再次申请）</w:t>
      </w:r>
    </w:p>
    <w:p>
      <w:pPr>
        <w:keepNext/>
        <w:spacing w:line="360" w:lineRule="auto"/>
        <w:jc w:val="center"/>
        <w:rPr>
          <w:rFonts w:ascii="仿宋" w:hAnsi="仿宋"/>
        </w:rPr>
      </w:pPr>
      <w:r>
        <w:rPr>
          <w:rFonts w:hint="eastAsia" w:ascii="仿宋" w:hAnsi="仿宋" w:cs="仿宋"/>
          <w:szCs w:val="28"/>
        </w:rPr>
        <w:drawing>
          <wp:inline distT="0" distB="0" distL="114300" distR="114300">
            <wp:extent cx="4926330" cy="1750695"/>
            <wp:effectExtent l="0" t="0" r="762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926330" cy="175069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2.1</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录入信息界面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选中一条数据，点击修改按钮弹出如下对话框，修改完后点击保存会更新本条数据但不会更新状态，点击提交会同时更新本条数据的状态为待受理。（只允许修改当前状态为待提交和退回的数据）</w:t>
      </w:r>
    </w:p>
    <w:p>
      <w:pPr>
        <w:keepNext/>
        <w:spacing w:line="360" w:lineRule="auto"/>
        <w:jc w:val="center"/>
        <w:rPr>
          <w:rFonts w:ascii="仿宋" w:hAnsi="仿宋"/>
        </w:rPr>
      </w:pPr>
      <w:r>
        <w:rPr>
          <w:rFonts w:hint="eastAsia" w:ascii="仿宋" w:hAnsi="仿宋" w:cs="仿宋"/>
          <w:szCs w:val="28"/>
        </w:rPr>
        <w:drawing>
          <wp:inline distT="0" distB="0" distL="114300" distR="114300">
            <wp:extent cx="5238750" cy="23742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50886" cy="237976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2.1</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修改信息界面</w:t>
      </w:r>
    </w:p>
    <w:p>
      <w:pPr>
        <w:pStyle w:val="15"/>
        <w:tabs>
          <w:tab w:val="right" w:leader="dot" w:pos="8306"/>
        </w:tabs>
        <w:spacing w:line="360" w:lineRule="auto"/>
        <w:ind w:firstLine="560" w:firstLineChars="200"/>
        <w:rPr>
          <w:rFonts w:ascii="仿宋" w:hAnsi="仿宋" w:eastAsia="仿宋" w:cs="仿宋"/>
          <w:kern w:val="2"/>
          <w:sz w:val="28"/>
          <w:szCs w:val="28"/>
        </w:rPr>
      </w:pPr>
      <w:r>
        <w:rPr>
          <w:rFonts w:hint="eastAsia" w:ascii="仿宋" w:hAnsi="仿宋" w:eastAsia="仿宋" w:cs="仿宋"/>
          <w:kern w:val="2"/>
          <w:sz w:val="28"/>
          <w:szCs w:val="28"/>
        </w:rPr>
        <w:t>选中一条数据点击删除按钮，会将选中的数据删除（只许删除当前状态为待提交和退回的数据）；选中一条数据点击提交按钮，会将本条数据中的当前状态改为待受理（只允许提交当前状态为待提交和退回的数据）；选中一条数据点击撤销按钮，会将已提交数据中的当前状态改为待提交（只允许撤销当前状态为待受理的数据）；</w:t>
      </w:r>
    </w:p>
    <w:p>
      <w:pPr>
        <w:pStyle w:val="15"/>
        <w:tabs>
          <w:tab w:val="right" w:leader="dot" w:pos="8306"/>
        </w:tabs>
        <w:spacing w:line="360" w:lineRule="auto"/>
        <w:ind w:firstLine="560" w:firstLineChars="200"/>
        <w:rPr>
          <w:rFonts w:ascii="仿宋" w:hAnsi="仿宋" w:eastAsia="仿宋" w:cs="仿宋"/>
          <w:kern w:val="2"/>
          <w:sz w:val="28"/>
          <w:szCs w:val="28"/>
        </w:rPr>
      </w:pPr>
      <w:r>
        <w:rPr>
          <w:rFonts w:hint="eastAsia" w:ascii="仿宋" w:hAnsi="仿宋" w:eastAsia="仿宋" w:cs="仿宋"/>
          <w:kern w:val="2"/>
          <w:sz w:val="28"/>
          <w:szCs w:val="28"/>
        </w:rPr>
        <w:t>点击补领功能会弹出如下对话框，按顺序填写申请类型和备注后点击保存会生成一条新的申请许可信息，然后再进行提交、受理、审批等操作。（只有原有申请信息审批通过之后才允许补领）</w:t>
      </w:r>
    </w:p>
    <w:p>
      <w:pPr>
        <w:keepNext/>
        <w:spacing w:line="360" w:lineRule="auto"/>
        <w:jc w:val="center"/>
        <w:rPr>
          <w:rFonts w:ascii="仿宋" w:hAnsi="仿宋"/>
        </w:rPr>
      </w:pPr>
      <w:r>
        <w:rPr>
          <w:rFonts w:hint="eastAsia" w:ascii="仿宋" w:hAnsi="仿宋" w:cs="仿宋"/>
          <w:szCs w:val="28"/>
        </w:rPr>
        <w:drawing>
          <wp:inline distT="0" distB="0" distL="114300" distR="114300">
            <wp:extent cx="3633470" cy="18542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649249" cy="1861949"/>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2.1</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4</w:t>
      </w:r>
      <w:r>
        <w:rPr>
          <w:rFonts w:ascii="仿宋" w:hAnsi="仿宋"/>
        </w:rPr>
        <w:fldChar w:fldCharType="end"/>
      </w:r>
      <w:r>
        <w:rPr>
          <w:rFonts w:hint="eastAsia" w:ascii="仿宋" w:hAnsi="仿宋"/>
        </w:rPr>
        <w:t>补领界面</w:t>
      </w:r>
    </w:p>
    <w:p>
      <w:pPr>
        <w:pStyle w:val="3"/>
        <w:numPr>
          <w:ilvl w:val="1"/>
          <w:numId w:val="1"/>
        </w:numPr>
        <w:spacing w:before="120" w:after="120" w:line="360" w:lineRule="auto"/>
        <w:ind w:left="567" w:hanging="567"/>
        <w:rPr>
          <w:rFonts w:ascii="仿宋" w:hAnsi="仿宋" w:eastAsia="仿宋" w:cs="Times New Roman"/>
        </w:rPr>
      </w:pPr>
      <w:bookmarkStart w:id="6" w:name="_Toc77153738"/>
      <w:bookmarkStart w:id="7" w:name="_Toc89089784"/>
      <w:r>
        <w:rPr>
          <w:rFonts w:hint="eastAsia" w:ascii="仿宋" w:hAnsi="仿宋" w:eastAsia="仿宋" w:cs="Times New Roman"/>
        </w:rPr>
        <w:t>业务备案申请</w:t>
      </w:r>
      <w:bookmarkEnd w:id="6"/>
      <w:bookmarkEnd w:id="7"/>
    </w:p>
    <w:p>
      <w:pPr>
        <w:spacing w:line="360" w:lineRule="auto"/>
        <w:ind w:firstLine="560" w:firstLineChars="200"/>
        <w:rPr>
          <w:rFonts w:ascii="仿宋" w:hAnsi="仿宋" w:cs="仿宋"/>
          <w:szCs w:val="28"/>
        </w:rPr>
      </w:pPr>
      <w:r>
        <w:rPr>
          <w:rFonts w:hint="eastAsia" w:ascii="仿宋" w:hAnsi="仿宋" w:cs="仿宋"/>
          <w:szCs w:val="28"/>
        </w:rPr>
        <w:t>如下图所示，业务备案申请包括查询、申请、修改、删除、提交、撤销功能。录入查询条件后点击查询按钮，可查询出已申请过的业务备案信息。</w:t>
      </w:r>
    </w:p>
    <w:p>
      <w:pPr>
        <w:keepNext/>
        <w:spacing w:line="360" w:lineRule="auto"/>
        <w:jc w:val="center"/>
        <w:rPr>
          <w:rFonts w:ascii="仿宋" w:hAnsi="仿宋"/>
        </w:rPr>
      </w:pPr>
      <w:r>
        <w:rPr>
          <w:rFonts w:ascii="仿宋" w:hAnsi="仿宋"/>
        </w:rPr>
        <w:drawing>
          <wp:inline distT="0" distB="0" distL="114300" distR="114300">
            <wp:extent cx="5135245" cy="974725"/>
            <wp:effectExtent l="0" t="0" r="825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136384" cy="975051"/>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2.2</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业务备案界面</w:t>
      </w:r>
    </w:p>
    <w:p>
      <w:pPr>
        <w:spacing w:line="360" w:lineRule="auto"/>
        <w:ind w:firstLine="560" w:firstLineChars="200"/>
        <w:rPr>
          <w:rFonts w:ascii="仿宋" w:hAnsi="仿宋" w:cs="仿宋"/>
          <w:szCs w:val="28"/>
        </w:rPr>
      </w:pPr>
      <w:r>
        <w:rPr>
          <w:rFonts w:hint="eastAsia" w:ascii="仿宋" w:hAnsi="仿宋" w:cs="仿宋"/>
          <w:szCs w:val="28"/>
        </w:rPr>
        <w:t>点击申请按钮，弹出下图所示对话框，填写完信息之后点击保存会保存一条待提交数据，点击提交会保存一条待受理数据。（若本机构存在有效数据，则不允许再次申请）</w:t>
      </w:r>
    </w:p>
    <w:p>
      <w:pPr>
        <w:keepNext/>
        <w:spacing w:line="360" w:lineRule="auto"/>
        <w:jc w:val="center"/>
        <w:rPr>
          <w:rFonts w:ascii="仿宋" w:hAnsi="仿宋"/>
        </w:rPr>
      </w:pPr>
      <w:r>
        <w:rPr>
          <w:rFonts w:hint="eastAsia" w:ascii="仿宋" w:hAnsi="仿宋" w:cs="仿宋"/>
          <w:szCs w:val="28"/>
        </w:rPr>
        <w:drawing>
          <wp:inline distT="0" distB="0" distL="114300" distR="114300">
            <wp:extent cx="5267325" cy="2123440"/>
            <wp:effectExtent l="0" t="0" r="9525" b="1016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5267325" cy="212344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2.2</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信息录入界面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选中一条数据，点击修改按钮弹出如下对话框，修改完后点击保存会更新本条数据但不会更新状态，点击提交会同时更新本条数据的状态为待受理。（只允许修改当前状态为待提交和退回的数据）</w:t>
      </w:r>
    </w:p>
    <w:p>
      <w:pPr>
        <w:keepNext/>
        <w:spacing w:line="360" w:lineRule="auto"/>
        <w:jc w:val="center"/>
        <w:rPr>
          <w:rFonts w:ascii="仿宋" w:hAnsi="仿宋"/>
        </w:rPr>
      </w:pPr>
      <w:r>
        <w:rPr>
          <w:rFonts w:hint="eastAsia" w:ascii="仿宋" w:hAnsi="仿宋" w:cs="仿宋"/>
          <w:szCs w:val="28"/>
        </w:rPr>
        <w:drawing>
          <wp:inline distT="0" distB="0" distL="114300" distR="114300">
            <wp:extent cx="5270500" cy="2118360"/>
            <wp:effectExtent l="0" t="0" r="6350" b="1524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4"/>
                    <a:stretch>
                      <a:fillRect/>
                    </a:stretch>
                  </pic:blipFill>
                  <pic:spPr>
                    <a:xfrm>
                      <a:off x="0" y="0"/>
                      <a:ext cx="5270500" cy="211836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2.2</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修改信息界面</w:t>
      </w:r>
    </w:p>
    <w:p>
      <w:pPr>
        <w:spacing w:line="360" w:lineRule="auto"/>
        <w:ind w:firstLine="560" w:firstLineChars="200"/>
        <w:rPr>
          <w:rFonts w:ascii="仿宋" w:hAnsi="仿宋" w:cs="仿宋"/>
          <w:szCs w:val="28"/>
        </w:rPr>
      </w:pPr>
      <w:r>
        <w:rPr>
          <w:rFonts w:hint="eastAsia" w:ascii="仿宋" w:hAnsi="仿宋" w:cs="仿宋"/>
          <w:szCs w:val="28"/>
        </w:rPr>
        <w:t>选中一条数据点击删除按钮，会将选中的数据删除（只许删除当前状态为待提交和退回的数据）；选中一条数据点击提交按钮，会将本条数据中的当前状态改为待受理（只允许提交当前状态为待提交和退回的数据）；选中一条数据点击撤销按钮，会将已提交数据中的当前状态改为待提交（只允许撤销当前状态为待受理的数据）；</w:t>
      </w:r>
    </w:p>
    <w:p>
      <w:pPr>
        <w:pStyle w:val="3"/>
        <w:numPr>
          <w:ilvl w:val="1"/>
          <w:numId w:val="1"/>
        </w:numPr>
        <w:spacing w:before="120" w:after="120" w:line="360" w:lineRule="auto"/>
        <w:ind w:left="567" w:hanging="567"/>
        <w:rPr>
          <w:rFonts w:ascii="仿宋" w:hAnsi="仿宋" w:eastAsia="仿宋" w:cs="Times New Roman"/>
        </w:rPr>
      </w:pPr>
      <w:bookmarkStart w:id="8" w:name="_Toc89089785"/>
      <w:bookmarkStart w:id="9" w:name="_Toc77153739"/>
      <w:r>
        <w:rPr>
          <w:rFonts w:hint="eastAsia" w:ascii="仿宋" w:hAnsi="仿宋" w:eastAsia="仿宋" w:cs="Times New Roman"/>
        </w:rPr>
        <w:t>事项变更申请</w:t>
      </w:r>
      <w:bookmarkEnd w:id="8"/>
      <w:bookmarkEnd w:id="9"/>
    </w:p>
    <w:p>
      <w:pPr>
        <w:spacing w:line="360" w:lineRule="auto"/>
        <w:ind w:firstLine="560" w:firstLineChars="200"/>
        <w:rPr>
          <w:rFonts w:ascii="仿宋" w:hAnsi="仿宋" w:cs="仿宋"/>
          <w:szCs w:val="28"/>
        </w:rPr>
      </w:pPr>
      <w:r>
        <w:rPr>
          <w:rFonts w:hint="eastAsia" w:ascii="仿宋" w:hAnsi="仿宋" w:cs="仿宋"/>
          <w:szCs w:val="28"/>
        </w:rPr>
        <w:t>如下图所示，事项变更申请包括查询、申请、修改、删除、提交、撤销等功能。录入查询条件后点击查询按钮，可查询出已申请过的事项变更信息。</w:t>
      </w:r>
    </w:p>
    <w:p>
      <w:pPr>
        <w:keepNext/>
        <w:spacing w:line="360" w:lineRule="auto"/>
        <w:jc w:val="center"/>
        <w:rPr>
          <w:rFonts w:ascii="仿宋" w:hAnsi="仿宋"/>
        </w:rPr>
      </w:pPr>
      <w:r>
        <w:rPr>
          <w:rFonts w:ascii="仿宋" w:hAnsi="仿宋"/>
        </w:rPr>
        <w:drawing>
          <wp:inline distT="0" distB="0" distL="114300" distR="114300">
            <wp:extent cx="5261610" cy="1259205"/>
            <wp:effectExtent l="0" t="0" r="15240"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61610" cy="125920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2.3</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事项变更申请界面</w:t>
      </w:r>
    </w:p>
    <w:p>
      <w:pPr>
        <w:spacing w:line="360" w:lineRule="auto"/>
        <w:ind w:firstLine="560" w:firstLineChars="200"/>
        <w:rPr>
          <w:rFonts w:ascii="仿宋" w:hAnsi="仿宋" w:cs="仿宋"/>
          <w:szCs w:val="28"/>
        </w:rPr>
      </w:pPr>
      <w:r>
        <w:rPr>
          <w:rFonts w:hint="eastAsia" w:ascii="仿宋" w:hAnsi="仿宋" w:cs="仿宋"/>
          <w:szCs w:val="28"/>
        </w:rPr>
        <w:t>点击申请按钮，弹出下图所示对话框，填写完信息之后点击保存会保存一条待提交数据，点击提交会保存一条待受理数据。</w:t>
      </w:r>
    </w:p>
    <w:p>
      <w:pPr>
        <w:keepNext/>
        <w:spacing w:line="360" w:lineRule="auto"/>
        <w:jc w:val="center"/>
        <w:rPr>
          <w:rFonts w:ascii="仿宋" w:hAnsi="仿宋"/>
        </w:rPr>
      </w:pPr>
      <w:r>
        <w:rPr>
          <w:rFonts w:hint="eastAsia" w:ascii="仿宋" w:hAnsi="仿宋" w:cs="仿宋"/>
          <w:szCs w:val="28"/>
        </w:rPr>
        <w:drawing>
          <wp:inline distT="0" distB="0" distL="114300" distR="114300">
            <wp:extent cx="5270500" cy="1519555"/>
            <wp:effectExtent l="0" t="0" r="6350" b="444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6"/>
                    <a:stretch>
                      <a:fillRect/>
                    </a:stretch>
                  </pic:blipFill>
                  <pic:spPr>
                    <a:xfrm>
                      <a:off x="0" y="0"/>
                      <a:ext cx="5270500" cy="151955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2.3</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申请界面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选中一条数据，点击修改按钮弹出如下对话框，修改完后点击保存会更新本条数据但不会更新状态，点击提交会同时更新本条数据的状态为待受理。</w:t>
      </w:r>
    </w:p>
    <w:p>
      <w:pPr>
        <w:keepNext/>
        <w:spacing w:line="360" w:lineRule="auto"/>
        <w:jc w:val="center"/>
        <w:rPr>
          <w:rFonts w:ascii="仿宋" w:hAnsi="仿宋"/>
        </w:rPr>
      </w:pPr>
      <w:r>
        <w:rPr>
          <w:rFonts w:hint="eastAsia" w:ascii="仿宋" w:hAnsi="仿宋" w:cs="仿宋"/>
          <w:szCs w:val="28"/>
        </w:rPr>
        <w:drawing>
          <wp:inline distT="0" distB="0" distL="114300" distR="114300">
            <wp:extent cx="5263515" cy="1080135"/>
            <wp:effectExtent l="0" t="0" r="13335" b="571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7"/>
                    <a:stretch>
                      <a:fillRect/>
                    </a:stretch>
                  </pic:blipFill>
                  <pic:spPr>
                    <a:xfrm>
                      <a:off x="0" y="0"/>
                      <a:ext cx="5263515" cy="108013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2.3</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修改界面</w:t>
      </w:r>
    </w:p>
    <w:p>
      <w:pPr>
        <w:spacing w:line="360" w:lineRule="auto"/>
        <w:ind w:firstLine="560" w:firstLineChars="200"/>
        <w:rPr>
          <w:rFonts w:ascii="仿宋" w:hAnsi="仿宋" w:cs="仿宋"/>
          <w:szCs w:val="28"/>
        </w:rPr>
      </w:pPr>
      <w:r>
        <w:rPr>
          <w:rFonts w:hint="eastAsia" w:ascii="仿宋" w:hAnsi="仿宋" w:cs="仿宋"/>
          <w:szCs w:val="28"/>
        </w:rPr>
        <w:t>选中一条数据点击删除按钮，会将选中的数据删除（只许删除当前状态为待提交和退回的数据）；选中一条数据点击提交按钮，会将本条数据中的当前状态改为待受理（只允许提交当前状态为待提交和退回的数据）；选中一条数据点击撤销按钮，会将已提交数据中的当前状态改为待提交（只允许撤销当前状态为待受理的数据）；</w:t>
      </w:r>
    </w:p>
    <w:p>
      <w:pPr>
        <w:pStyle w:val="3"/>
        <w:numPr>
          <w:ilvl w:val="1"/>
          <w:numId w:val="1"/>
        </w:numPr>
        <w:spacing w:before="120" w:after="120" w:line="360" w:lineRule="auto"/>
        <w:ind w:left="567" w:hanging="567"/>
        <w:rPr>
          <w:rFonts w:ascii="仿宋" w:hAnsi="仿宋" w:eastAsia="仿宋" w:cs="Times New Roman"/>
        </w:rPr>
      </w:pPr>
      <w:bookmarkStart w:id="10" w:name="_Toc77153740"/>
      <w:bookmarkStart w:id="11" w:name="_Toc89089786"/>
      <w:r>
        <w:rPr>
          <w:rFonts w:hint="eastAsia" w:ascii="仿宋" w:hAnsi="仿宋" w:eastAsia="仿宋" w:cs="Times New Roman"/>
        </w:rPr>
        <w:t>设立分支机构报告</w:t>
      </w:r>
      <w:bookmarkEnd w:id="10"/>
      <w:bookmarkEnd w:id="11"/>
    </w:p>
    <w:p>
      <w:pPr>
        <w:spacing w:line="360" w:lineRule="auto"/>
        <w:ind w:firstLine="560" w:firstLineChars="200"/>
        <w:rPr>
          <w:rFonts w:ascii="仿宋" w:hAnsi="仿宋" w:cs="仿宋"/>
          <w:szCs w:val="28"/>
        </w:rPr>
      </w:pPr>
      <w:r>
        <w:rPr>
          <w:rFonts w:hint="eastAsia" w:ascii="仿宋" w:hAnsi="仿宋" w:cs="仿宋"/>
          <w:szCs w:val="28"/>
        </w:rPr>
        <w:t>如下图所示，设立分支机构报告包括查询、设立、删除、提交功能。录入查询条件后点击查询按钮，可查询出已设立的分支机构信息。</w:t>
      </w:r>
    </w:p>
    <w:p>
      <w:pPr>
        <w:keepNext/>
        <w:spacing w:line="360" w:lineRule="auto"/>
        <w:jc w:val="center"/>
        <w:rPr>
          <w:rFonts w:ascii="仿宋" w:hAnsi="仿宋"/>
        </w:rPr>
      </w:pPr>
      <w:r>
        <w:rPr>
          <w:rFonts w:ascii="仿宋" w:hAnsi="仿宋"/>
        </w:rPr>
        <w:drawing>
          <wp:inline distT="0" distB="0" distL="114300" distR="114300">
            <wp:extent cx="5273040" cy="1264920"/>
            <wp:effectExtent l="0" t="0" r="381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5273040" cy="126492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2.4</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设立分支机构界面</w:t>
      </w:r>
    </w:p>
    <w:p>
      <w:pPr>
        <w:pStyle w:val="15"/>
        <w:tabs>
          <w:tab w:val="right" w:leader="dot" w:pos="8306"/>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点击设立按钮，弹出下图所示对话框，填写完信息之后点击提交会保存一条已受理数据。</w:t>
      </w:r>
    </w:p>
    <w:p>
      <w:pPr>
        <w:keepNext/>
        <w:jc w:val="center"/>
        <w:rPr>
          <w:rFonts w:ascii="仿宋" w:hAnsi="仿宋"/>
        </w:rPr>
      </w:pPr>
      <w:r>
        <w:rPr>
          <w:rFonts w:ascii="仿宋" w:hAnsi="仿宋"/>
        </w:rPr>
        <w:drawing>
          <wp:inline distT="0" distB="0" distL="114300" distR="114300">
            <wp:extent cx="5188585" cy="22288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9"/>
                    <a:stretch>
                      <a:fillRect/>
                    </a:stretch>
                  </pic:blipFill>
                  <pic:spPr>
                    <a:xfrm>
                      <a:off x="0" y="0"/>
                      <a:ext cx="5192576" cy="2230569"/>
                    </a:xfrm>
                    <a:prstGeom prst="rect">
                      <a:avLst/>
                    </a:prstGeom>
                    <a:noFill/>
                    <a:ln>
                      <a:noFill/>
                    </a:ln>
                  </pic:spPr>
                </pic:pic>
              </a:graphicData>
            </a:graphic>
          </wp:inline>
        </w:drawing>
      </w:r>
    </w:p>
    <w:p>
      <w:pPr>
        <w:pStyle w:val="5"/>
        <w:rPr>
          <w:rFonts w:ascii="仿宋" w:hAnsi="仿宋"/>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2.4</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提交信息界面</w:t>
      </w:r>
    </w:p>
    <w:p>
      <w:pPr>
        <w:pStyle w:val="15"/>
        <w:tabs>
          <w:tab w:val="right" w:leader="dot" w:pos="8306"/>
        </w:tabs>
        <w:spacing w:line="360" w:lineRule="auto"/>
        <w:ind w:firstLine="560" w:firstLineChars="200"/>
        <w:rPr>
          <w:rFonts w:ascii="仿宋" w:hAnsi="仿宋" w:eastAsia="仿宋" w:cs="仿宋"/>
          <w:szCs w:val="28"/>
        </w:rPr>
      </w:pPr>
      <w:r>
        <w:rPr>
          <w:rFonts w:hint="eastAsia" w:ascii="仿宋" w:hAnsi="仿宋" w:eastAsia="仿宋" w:cs="仿宋"/>
          <w:sz w:val="28"/>
          <w:szCs w:val="28"/>
        </w:rPr>
        <w:t>选中一条数据点击删除按钮，会将选中的数据删除。</w:t>
      </w:r>
    </w:p>
    <w:p>
      <w:pPr>
        <w:pStyle w:val="15"/>
        <w:tabs>
          <w:tab w:val="right" w:leader="dot" w:pos="8306"/>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选中一条数据点击提交按钮，会将选中的数据提交。</w:t>
      </w:r>
    </w:p>
    <w:p>
      <w:pPr>
        <w:pStyle w:val="3"/>
        <w:numPr>
          <w:ilvl w:val="1"/>
          <w:numId w:val="1"/>
        </w:numPr>
        <w:spacing w:before="120" w:after="120" w:line="360" w:lineRule="auto"/>
        <w:ind w:left="567" w:hanging="567"/>
        <w:rPr>
          <w:rFonts w:ascii="仿宋" w:hAnsi="仿宋" w:eastAsia="仿宋" w:cs="Times New Roman"/>
        </w:rPr>
      </w:pPr>
      <w:bookmarkStart w:id="12" w:name="_Toc89089787"/>
      <w:bookmarkStart w:id="13" w:name="_Toc77153741"/>
      <w:r>
        <w:rPr>
          <w:rFonts w:hint="eastAsia" w:ascii="仿宋" w:hAnsi="仿宋" w:eastAsia="仿宋" w:cs="Times New Roman"/>
        </w:rPr>
        <w:t>注销申请</w:t>
      </w:r>
      <w:bookmarkEnd w:id="12"/>
      <w:bookmarkEnd w:id="13"/>
    </w:p>
    <w:p>
      <w:pPr>
        <w:spacing w:line="360" w:lineRule="auto"/>
        <w:ind w:firstLine="560" w:firstLineChars="200"/>
        <w:rPr>
          <w:rFonts w:ascii="仿宋" w:hAnsi="仿宋" w:cs="仿宋"/>
          <w:szCs w:val="28"/>
        </w:rPr>
      </w:pPr>
      <w:r>
        <w:rPr>
          <w:rFonts w:hint="eastAsia" w:ascii="仿宋" w:hAnsi="仿宋" w:cs="仿宋"/>
          <w:szCs w:val="28"/>
        </w:rPr>
        <w:t>如下图所示，注销申请包括查询、申请、修改、删除、提交、撤销功能。录入查询条件后点击查询按钮，可查询出已申请过的注销信息。</w:t>
      </w:r>
    </w:p>
    <w:p>
      <w:pPr>
        <w:keepNext/>
        <w:spacing w:line="360" w:lineRule="auto"/>
        <w:jc w:val="center"/>
        <w:rPr>
          <w:rFonts w:ascii="仿宋" w:hAnsi="仿宋"/>
        </w:rPr>
      </w:pPr>
      <w:r>
        <w:rPr>
          <w:rFonts w:ascii="仿宋" w:hAnsi="仿宋"/>
        </w:rPr>
        <w:drawing>
          <wp:inline distT="0" distB="0" distL="114300" distR="114300">
            <wp:extent cx="5261610" cy="1231900"/>
            <wp:effectExtent l="0" t="0" r="15240"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0"/>
                    <a:stretch>
                      <a:fillRect/>
                    </a:stretch>
                  </pic:blipFill>
                  <pic:spPr>
                    <a:xfrm>
                      <a:off x="0" y="0"/>
                      <a:ext cx="5261610" cy="123190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2.5</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注销申请界面</w:t>
      </w:r>
    </w:p>
    <w:p>
      <w:pPr>
        <w:spacing w:line="360" w:lineRule="auto"/>
        <w:ind w:firstLine="560" w:firstLineChars="200"/>
        <w:rPr>
          <w:rFonts w:ascii="仿宋" w:hAnsi="仿宋" w:cs="仿宋"/>
          <w:szCs w:val="28"/>
        </w:rPr>
      </w:pPr>
      <w:r>
        <w:rPr>
          <w:rFonts w:hint="eastAsia" w:ascii="仿宋" w:hAnsi="仿宋" w:cs="仿宋"/>
          <w:szCs w:val="28"/>
        </w:rPr>
        <w:t>点击申请按钮，弹出下图所示对话框，填写完信息之后点击保存会保存一条待提交数据，点击提交会保存一条待受理数据。（只有本机构存在有效数据时才可申请）</w:t>
      </w:r>
    </w:p>
    <w:p>
      <w:pPr>
        <w:keepNext/>
        <w:spacing w:line="360" w:lineRule="auto"/>
        <w:jc w:val="center"/>
        <w:rPr>
          <w:rFonts w:ascii="仿宋" w:hAnsi="仿宋"/>
        </w:rPr>
      </w:pPr>
      <w:r>
        <w:rPr>
          <w:rFonts w:hint="eastAsia" w:ascii="仿宋" w:hAnsi="仿宋" w:cs="仿宋"/>
          <w:szCs w:val="28"/>
        </w:rPr>
        <w:drawing>
          <wp:inline distT="0" distB="0" distL="114300" distR="114300">
            <wp:extent cx="5264150" cy="1116330"/>
            <wp:effectExtent l="0" t="0" r="12700" b="762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1"/>
                    <a:stretch>
                      <a:fillRect/>
                    </a:stretch>
                  </pic:blipFill>
                  <pic:spPr>
                    <a:xfrm>
                      <a:off x="0" y="0"/>
                      <a:ext cx="5264150" cy="111633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2.5</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待提交界面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选中一条数据，点击修改按钮会弹出如下对话框，修改完后点击保存会更新本条数据但不会更新状态，点击提交会同时更新本条数据的状态为待受理。</w:t>
      </w:r>
    </w:p>
    <w:p>
      <w:pPr>
        <w:keepNext/>
        <w:spacing w:line="360" w:lineRule="auto"/>
        <w:jc w:val="center"/>
        <w:rPr>
          <w:rFonts w:ascii="仿宋" w:hAnsi="仿宋"/>
        </w:rPr>
      </w:pPr>
      <w:r>
        <w:rPr>
          <w:rFonts w:hint="eastAsia" w:ascii="仿宋" w:hAnsi="仿宋" w:cs="仿宋"/>
          <w:szCs w:val="28"/>
        </w:rPr>
        <w:drawing>
          <wp:inline distT="0" distB="0" distL="114300" distR="114300">
            <wp:extent cx="5264150" cy="1236980"/>
            <wp:effectExtent l="0" t="0" r="12700" b="127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2"/>
                    <a:stretch>
                      <a:fillRect/>
                    </a:stretch>
                  </pic:blipFill>
                  <pic:spPr>
                    <a:xfrm>
                      <a:off x="0" y="0"/>
                      <a:ext cx="5264150" cy="123698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2.5</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修改界面</w:t>
      </w:r>
    </w:p>
    <w:p>
      <w:pPr>
        <w:spacing w:line="360" w:lineRule="auto"/>
        <w:ind w:firstLine="560" w:firstLineChars="200"/>
        <w:rPr>
          <w:rFonts w:ascii="仿宋" w:hAnsi="仿宋" w:cs="仿宋"/>
          <w:szCs w:val="28"/>
        </w:rPr>
      </w:pPr>
      <w:r>
        <w:rPr>
          <w:rFonts w:hint="eastAsia" w:ascii="仿宋" w:hAnsi="仿宋" w:cs="仿宋"/>
          <w:szCs w:val="28"/>
        </w:rPr>
        <w:t>选中一条数据点击删除按钮，会将选中的数据删除（只许删除当前状态为待提交和退回的数据）；选中一条数据点击提交按钮，会将本条数据中的当前状态改为待受理（只允许提交当前状态为待提交和退回的数据）；选中一条数据点击撤销按钮，会将已提交数据中的当前状态改为待提交（只允许撤销当前状态为待受理的数据）；</w:t>
      </w:r>
    </w:p>
    <w:p>
      <w:pPr>
        <w:pStyle w:val="3"/>
        <w:numPr>
          <w:ilvl w:val="1"/>
          <w:numId w:val="1"/>
        </w:numPr>
        <w:spacing w:before="120" w:after="120" w:line="360" w:lineRule="auto"/>
        <w:ind w:left="567" w:hanging="567"/>
        <w:rPr>
          <w:rFonts w:ascii="仿宋" w:hAnsi="仿宋" w:eastAsia="仿宋" w:cs="Times New Roman"/>
        </w:rPr>
      </w:pPr>
      <w:bookmarkStart w:id="14" w:name="_Toc89089788"/>
      <w:bookmarkStart w:id="15" w:name="_Toc77153742"/>
      <w:r>
        <w:rPr>
          <w:rFonts w:hint="eastAsia" w:ascii="仿宋" w:hAnsi="仿宋" w:eastAsia="仿宋" w:cs="Times New Roman"/>
        </w:rPr>
        <w:t>年度报告填报</w:t>
      </w:r>
      <w:bookmarkEnd w:id="14"/>
      <w:bookmarkEnd w:id="15"/>
    </w:p>
    <w:p>
      <w:pPr>
        <w:spacing w:line="360" w:lineRule="auto"/>
        <w:ind w:firstLine="560" w:firstLineChars="200"/>
        <w:rPr>
          <w:rFonts w:ascii="仿宋" w:hAnsi="仿宋" w:cs="仿宋"/>
          <w:szCs w:val="28"/>
        </w:rPr>
      </w:pPr>
      <w:r>
        <w:rPr>
          <w:rFonts w:hint="eastAsia" w:ascii="仿宋" w:hAnsi="仿宋" w:cs="仿宋"/>
          <w:szCs w:val="28"/>
        </w:rPr>
        <w:t>如下图所示，年度报告填报包括查询、添加、修改、删除、提交和查阅等功能。录入查询条件后点击查询按钮，可查询出已添加的年度报告信息。</w:t>
      </w:r>
    </w:p>
    <w:p>
      <w:pPr>
        <w:keepNext/>
        <w:spacing w:line="360" w:lineRule="auto"/>
        <w:jc w:val="center"/>
        <w:rPr>
          <w:rFonts w:ascii="仿宋" w:hAnsi="仿宋"/>
        </w:rPr>
      </w:pPr>
      <w:r>
        <w:rPr>
          <w:rFonts w:ascii="仿宋" w:hAnsi="仿宋"/>
        </w:rPr>
        <w:drawing>
          <wp:inline distT="0" distB="0" distL="114300" distR="114300">
            <wp:extent cx="5210175" cy="1750695"/>
            <wp:effectExtent l="0" t="0" r="9525"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5210175" cy="175069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2.6</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年度报告填写界面</w:t>
      </w:r>
    </w:p>
    <w:p>
      <w:pPr>
        <w:spacing w:line="360" w:lineRule="auto"/>
        <w:ind w:firstLine="560" w:firstLineChars="200"/>
        <w:rPr>
          <w:rFonts w:ascii="仿宋" w:hAnsi="仿宋" w:cs="仿宋"/>
          <w:szCs w:val="28"/>
        </w:rPr>
      </w:pPr>
      <w:r>
        <w:rPr>
          <w:rFonts w:hint="eastAsia" w:ascii="仿宋" w:hAnsi="仿宋" w:cs="仿宋"/>
          <w:szCs w:val="28"/>
        </w:rPr>
        <w:t>点击添加按钮，弹出下图所示对话框，共分为机构基本情况、机构业务情况、年度报告相关情况，保存时会保存状态为待提交的数据，三个都保存后点击提交会更新状态为待受理。</w:t>
      </w:r>
    </w:p>
    <w:p>
      <w:pPr>
        <w:keepNext/>
        <w:spacing w:line="360" w:lineRule="auto"/>
        <w:jc w:val="center"/>
        <w:rPr>
          <w:rFonts w:ascii="仿宋" w:hAnsi="仿宋"/>
        </w:rPr>
      </w:pPr>
      <w:r>
        <w:rPr>
          <w:rFonts w:hint="eastAsia" w:ascii="仿宋" w:hAnsi="仿宋" w:cs="仿宋"/>
          <w:szCs w:val="28"/>
        </w:rPr>
        <w:drawing>
          <wp:inline distT="0" distB="0" distL="114300" distR="114300">
            <wp:extent cx="5266055" cy="1173480"/>
            <wp:effectExtent l="0" t="0" r="10795" b="7620"/>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24"/>
                    <a:stretch>
                      <a:fillRect/>
                    </a:stretch>
                  </pic:blipFill>
                  <pic:spPr>
                    <a:xfrm>
                      <a:off x="0" y="0"/>
                      <a:ext cx="5266055" cy="117348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2.6</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机构基本信息填写界面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选中一条数据，点击修改按钮弹出如下对话框，修改完后点击保存会更新本条数据但不会更新状态，点击提交会同时更新本条数据的状态为待受理。</w:t>
      </w:r>
    </w:p>
    <w:p>
      <w:pPr>
        <w:keepNext/>
        <w:spacing w:line="360" w:lineRule="auto"/>
        <w:jc w:val="center"/>
        <w:rPr>
          <w:rFonts w:ascii="仿宋" w:hAnsi="仿宋"/>
        </w:rPr>
      </w:pPr>
      <w:r>
        <w:rPr>
          <w:rFonts w:hint="eastAsia" w:ascii="仿宋" w:hAnsi="仿宋" w:cs="仿宋"/>
          <w:szCs w:val="28"/>
        </w:rPr>
        <w:drawing>
          <wp:inline distT="0" distB="0" distL="114300" distR="114300">
            <wp:extent cx="5269230" cy="3448050"/>
            <wp:effectExtent l="0" t="0" r="7620" b="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25"/>
                    <a:stretch>
                      <a:fillRect/>
                    </a:stretch>
                  </pic:blipFill>
                  <pic:spPr>
                    <a:xfrm>
                      <a:off x="0" y="0"/>
                      <a:ext cx="5269230" cy="344805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2.6</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提交界面</w:t>
      </w:r>
    </w:p>
    <w:p>
      <w:pPr>
        <w:spacing w:line="360" w:lineRule="auto"/>
        <w:ind w:firstLine="560" w:firstLineChars="200"/>
        <w:rPr>
          <w:rFonts w:ascii="仿宋" w:hAnsi="仿宋" w:cs="仿宋"/>
          <w:szCs w:val="28"/>
        </w:rPr>
      </w:pPr>
      <w:r>
        <w:rPr>
          <w:rFonts w:hint="eastAsia" w:ascii="仿宋" w:hAnsi="仿宋" w:cs="仿宋"/>
          <w:szCs w:val="28"/>
        </w:rPr>
        <w:t>选中一条数据点击删除按钮，会将选中的数据删除（只许删除当前状态为待提交和退回的数据）；选中一条数据点击提交按钮，会将本条数据中的当前状态改为待受理（只允许提交当前状态为待提交和退回的数据）。</w:t>
      </w:r>
    </w:p>
    <w:p>
      <w:pPr>
        <w:spacing w:line="360" w:lineRule="auto"/>
        <w:ind w:firstLine="560" w:firstLineChars="200"/>
        <w:rPr>
          <w:rFonts w:ascii="仿宋" w:hAnsi="仿宋" w:cs="仿宋"/>
          <w:szCs w:val="28"/>
        </w:rPr>
      </w:pPr>
      <w:r>
        <w:rPr>
          <w:rFonts w:hint="eastAsia" w:ascii="仿宋" w:hAnsi="仿宋" w:cs="仿宋"/>
          <w:szCs w:val="28"/>
        </w:rPr>
        <w:t>点击年度报告审阅功能的查阅按钮，如图所示，弹出查阅页面，点击确定按钮，完成审阅，点击退回按钮，退回年度报告。</w:t>
      </w:r>
    </w:p>
    <w:p>
      <w:pPr>
        <w:keepNext/>
        <w:spacing w:line="360" w:lineRule="auto"/>
        <w:jc w:val="center"/>
        <w:rPr>
          <w:rFonts w:ascii="仿宋" w:hAnsi="仿宋"/>
        </w:rPr>
      </w:pPr>
      <w:r>
        <w:rPr>
          <w:rFonts w:ascii="仿宋" w:hAnsi="仿宋"/>
        </w:rPr>
        <w:drawing>
          <wp:inline distT="0" distB="0" distL="114300" distR="114300">
            <wp:extent cx="5264785" cy="1997075"/>
            <wp:effectExtent l="0" t="0" r="8255"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6"/>
                    <a:stretch>
                      <a:fillRect/>
                    </a:stretch>
                  </pic:blipFill>
                  <pic:spPr>
                    <a:xfrm>
                      <a:off x="0" y="0"/>
                      <a:ext cx="5264785" cy="1997075"/>
                    </a:xfrm>
                    <a:prstGeom prst="rect">
                      <a:avLst/>
                    </a:prstGeom>
                    <a:noFill/>
                    <a:ln>
                      <a:noFill/>
                    </a:ln>
                  </pic:spPr>
                </pic:pic>
              </a:graphicData>
            </a:graphic>
          </wp:inline>
        </w:drawing>
      </w:r>
    </w:p>
    <w:p>
      <w:pPr>
        <w:pStyle w:val="5"/>
        <w:rPr>
          <w:rFonts w:ascii="仿宋" w:hAnsi="仿宋"/>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2.6</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4</w:t>
      </w:r>
      <w:r>
        <w:rPr>
          <w:rFonts w:ascii="仿宋" w:hAnsi="仿宋"/>
        </w:rPr>
        <w:fldChar w:fldCharType="end"/>
      </w:r>
      <w:r>
        <w:rPr>
          <w:rFonts w:hint="eastAsia" w:ascii="仿宋" w:hAnsi="仿宋"/>
        </w:rPr>
        <w:t>年度报告查阅界面</w:t>
      </w:r>
    </w:p>
    <w:p>
      <w:pPr>
        <w:keepNext/>
        <w:spacing w:line="360" w:lineRule="auto"/>
        <w:jc w:val="center"/>
        <w:rPr>
          <w:rFonts w:ascii="仿宋" w:hAnsi="仿宋"/>
        </w:rPr>
      </w:pPr>
      <w:r>
        <w:rPr>
          <w:rFonts w:ascii="仿宋" w:hAnsi="仿宋"/>
        </w:rPr>
        <w:drawing>
          <wp:inline distT="0" distB="0" distL="114300" distR="114300">
            <wp:extent cx="5273675" cy="2475865"/>
            <wp:effectExtent l="0" t="0" r="14605" b="825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7"/>
                    <a:stretch>
                      <a:fillRect/>
                    </a:stretch>
                  </pic:blipFill>
                  <pic:spPr>
                    <a:xfrm>
                      <a:off x="0" y="0"/>
                      <a:ext cx="5273675" cy="2475865"/>
                    </a:xfrm>
                    <a:prstGeom prst="rect">
                      <a:avLst/>
                    </a:prstGeom>
                    <a:noFill/>
                    <a:ln>
                      <a:noFill/>
                    </a:ln>
                  </pic:spPr>
                </pic:pic>
              </a:graphicData>
            </a:graphic>
          </wp:inline>
        </w:drawing>
      </w:r>
    </w:p>
    <w:p>
      <w:pPr>
        <w:pStyle w:val="5"/>
        <w:rPr>
          <w:rFonts w:ascii="仿宋" w:hAnsi="仿宋"/>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2.6</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5</w:t>
      </w:r>
      <w:r>
        <w:rPr>
          <w:rFonts w:ascii="仿宋" w:hAnsi="仿宋"/>
        </w:rPr>
        <w:fldChar w:fldCharType="end"/>
      </w:r>
      <w:r>
        <w:rPr>
          <w:rFonts w:hint="eastAsia" w:ascii="仿宋" w:hAnsi="仿宋"/>
        </w:rPr>
        <w:t>基本信息确定界面</w:t>
      </w:r>
    </w:p>
    <w:p>
      <w:pPr>
        <w:pStyle w:val="3"/>
        <w:numPr>
          <w:ilvl w:val="1"/>
          <w:numId w:val="1"/>
        </w:numPr>
        <w:spacing w:before="120" w:after="120" w:line="360" w:lineRule="auto"/>
        <w:ind w:left="567" w:hanging="567"/>
        <w:rPr>
          <w:rFonts w:ascii="仿宋" w:hAnsi="仿宋" w:eastAsia="仿宋" w:cs="Times New Roman"/>
        </w:rPr>
      </w:pPr>
      <w:bookmarkStart w:id="16" w:name="_Toc89089789"/>
      <w:bookmarkStart w:id="17" w:name="_Toc77153743"/>
      <w:r>
        <w:rPr>
          <w:rFonts w:hint="eastAsia" w:ascii="仿宋" w:hAnsi="仿宋" w:eastAsia="仿宋" w:cs="Times New Roman"/>
        </w:rPr>
        <w:t>机构管理</w:t>
      </w:r>
      <w:bookmarkEnd w:id="16"/>
      <w:bookmarkEnd w:id="17"/>
    </w:p>
    <w:p>
      <w:pPr>
        <w:spacing w:line="360" w:lineRule="auto"/>
        <w:ind w:firstLine="560" w:firstLineChars="200"/>
        <w:rPr>
          <w:rFonts w:ascii="仿宋" w:hAnsi="仿宋" w:cs="仿宋"/>
          <w:szCs w:val="28"/>
        </w:rPr>
      </w:pPr>
      <w:r>
        <w:rPr>
          <w:rFonts w:hint="eastAsia" w:ascii="仿宋" w:hAnsi="仿宋" w:cs="仿宋"/>
          <w:szCs w:val="28"/>
        </w:rPr>
        <w:t>如下图所示，机构管理包括查询、修改、从业人员管理等功能。录入查询条件后点击查询按钮，可查询出机构信息。</w:t>
      </w:r>
    </w:p>
    <w:p>
      <w:pPr>
        <w:keepNext/>
        <w:spacing w:line="360" w:lineRule="auto"/>
        <w:jc w:val="center"/>
        <w:rPr>
          <w:rFonts w:ascii="仿宋" w:hAnsi="仿宋"/>
        </w:rPr>
      </w:pPr>
      <w:r>
        <w:rPr>
          <w:rFonts w:ascii="仿宋" w:hAnsi="仿宋"/>
        </w:rPr>
        <w:drawing>
          <wp:inline distT="0" distB="0" distL="114300" distR="114300">
            <wp:extent cx="5274310" cy="1503045"/>
            <wp:effectExtent l="0" t="0" r="2540" b="19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8"/>
                    <a:stretch>
                      <a:fillRect/>
                    </a:stretch>
                  </pic:blipFill>
                  <pic:spPr>
                    <a:xfrm>
                      <a:off x="0" y="0"/>
                      <a:ext cx="5274310" cy="150304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2.7</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机构管理界面</w:t>
      </w:r>
    </w:p>
    <w:p>
      <w:pPr>
        <w:spacing w:line="360" w:lineRule="auto"/>
        <w:ind w:firstLine="560" w:firstLineChars="200"/>
        <w:rPr>
          <w:rFonts w:ascii="仿宋" w:hAnsi="仿宋" w:cs="仿宋"/>
          <w:szCs w:val="28"/>
        </w:rPr>
      </w:pPr>
      <w:r>
        <w:rPr>
          <w:rFonts w:hint="eastAsia" w:ascii="仿宋" w:hAnsi="仿宋" w:cs="仿宋"/>
          <w:szCs w:val="28"/>
        </w:rPr>
        <w:t>选中一条数据，点击修改按钮弹出如下对话框，可以对机构的注册资本信息、人力资源信息、网络设备信息等进行添加、修改、删除操作。</w:t>
      </w:r>
    </w:p>
    <w:p>
      <w:pPr>
        <w:keepNext/>
        <w:spacing w:line="360" w:lineRule="auto"/>
        <w:jc w:val="center"/>
        <w:rPr>
          <w:rFonts w:ascii="仿宋" w:hAnsi="仿宋"/>
        </w:rPr>
      </w:pPr>
      <w:r>
        <w:rPr>
          <w:rFonts w:hint="eastAsia" w:ascii="仿宋" w:hAnsi="仿宋" w:cs="仿宋"/>
          <w:b/>
          <w:bCs/>
          <w:color w:val="000000"/>
          <w:szCs w:val="28"/>
        </w:rPr>
        <w:drawing>
          <wp:inline distT="0" distB="0" distL="114300" distR="114300">
            <wp:extent cx="5271770" cy="1255395"/>
            <wp:effectExtent l="0" t="0" r="5080" b="1905"/>
            <wp:docPr id="31" name="图片 31" descr="9b0a9a3c0e5e3451bdf867c675cf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b0a9a3c0e5e3451bdf867c675cf5b1"/>
                    <pic:cNvPicPr>
                      <a:picLocks noChangeAspect="1"/>
                    </pic:cNvPicPr>
                  </pic:nvPicPr>
                  <pic:blipFill>
                    <a:blip r:embed="rId29"/>
                    <a:stretch>
                      <a:fillRect/>
                    </a:stretch>
                  </pic:blipFill>
                  <pic:spPr>
                    <a:xfrm>
                      <a:off x="0" y="0"/>
                      <a:ext cx="5271770" cy="1255395"/>
                    </a:xfrm>
                    <a:prstGeom prst="rect">
                      <a:avLst/>
                    </a:prstGeom>
                  </pic:spPr>
                </pic:pic>
              </a:graphicData>
            </a:graphic>
          </wp:inline>
        </w:drawing>
      </w:r>
    </w:p>
    <w:p>
      <w:pPr>
        <w:pStyle w:val="5"/>
        <w:rPr>
          <w:rFonts w:ascii="仿宋" w:hAnsi="仿宋" w:cs="仿宋"/>
          <w:b/>
          <w:bCs/>
          <w:color w:val="000000"/>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2.7</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机构管理新增界面</w:t>
      </w:r>
    </w:p>
    <w:p>
      <w:pPr>
        <w:spacing w:line="360" w:lineRule="auto"/>
        <w:ind w:firstLine="560" w:firstLineChars="200"/>
        <w:rPr>
          <w:rFonts w:ascii="仿宋" w:hAnsi="仿宋" w:cs="仿宋"/>
          <w:szCs w:val="28"/>
        </w:rPr>
      </w:pPr>
      <w:r>
        <w:rPr>
          <w:rFonts w:hint="eastAsia" w:ascii="仿宋" w:hAnsi="仿宋" w:cs="仿宋"/>
          <w:szCs w:val="28"/>
        </w:rPr>
        <w:t>选中一条数据，点击从业人员管理按钮弹出如下对话框，可以从业人员进行添加、修改、删除操作。</w:t>
      </w:r>
    </w:p>
    <w:p>
      <w:pPr>
        <w:keepNext/>
        <w:spacing w:line="360" w:lineRule="auto"/>
        <w:jc w:val="center"/>
        <w:rPr>
          <w:rFonts w:ascii="仿宋" w:hAnsi="仿宋"/>
        </w:rPr>
      </w:pPr>
      <w:r>
        <w:rPr>
          <w:rFonts w:hint="eastAsia" w:ascii="仿宋" w:hAnsi="仿宋" w:cs="仿宋"/>
          <w:szCs w:val="28"/>
        </w:rPr>
        <w:drawing>
          <wp:inline distT="0" distB="0" distL="114300" distR="114300">
            <wp:extent cx="5266690" cy="1450340"/>
            <wp:effectExtent l="0" t="0" r="10160" b="16510"/>
            <wp:docPr id="33" name="图片 33" descr="4db5277e2b62ebac72416d6bd83d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db5277e2b62ebac72416d6bd83d074"/>
                    <pic:cNvPicPr>
                      <a:picLocks noChangeAspect="1"/>
                    </pic:cNvPicPr>
                  </pic:nvPicPr>
                  <pic:blipFill>
                    <a:blip r:embed="rId30"/>
                    <a:stretch>
                      <a:fillRect/>
                    </a:stretch>
                  </pic:blipFill>
                  <pic:spPr>
                    <a:xfrm>
                      <a:off x="0" y="0"/>
                      <a:ext cx="5266690" cy="1450340"/>
                    </a:xfrm>
                    <a:prstGeom prst="rect">
                      <a:avLst/>
                    </a:prstGeom>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2.7</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机构管理操作界面</w:t>
      </w:r>
    </w:p>
    <w:p>
      <w:pPr>
        <w:pStyle w:val="3"/>
        <w:numPr>
          <w:ilvl w:val="1"/>
          <w:numId w:val="1"/>
        </w:numPr>
        <w:spacing w:before="120" w:after="120" w:line="360" w:lineRule="auto"/>
        <w:ind w:left="567" w:hanging="567"/>
        <w:rPr>
          <w:rFonts w:ascii="仿宋" w:hAnsi="仿宋" w:eastAsia="仿宋" w:cs="Times New Roman"/>
        </w:rPr>
      </w:pPr>
      <w:bookmarkStart w:id="18" w:name="_Toc89089790"/>
      <w:bookmarkStart w:id="19" w:name="_Toc77153744"/>
      <w:r>
        <w:rPr>
          <w:rFonts w:hint="eastAsia" w:ascii="仿宋" w:hAnsi="仿宋" w:eastAsia="仿宋" w:cs="Times New Roman"/>
        </w:rPr>
        <w:t>现场招聘会</w:t>
      </w:r>
      <w:bookmarkEnd w:id="18"/>
      <w:bookmarkEnd w:id="19"/>
    </w:p>
    <w:p>
      <w:pPr>
        <w:spacing w:line="360" w:lineRule="auto"/>
        <w:ind w:firstLine="560" w:firstLineChars="200"/>
        <w:rPr>
          <w:rFonts w:ascii="仿宋" w:hAnsi="仿宋" w:cs="仿宋"/>
          <w:szCs w:val="28"/>
        </w:rPr>
      </w:pPr>
      <w:r>
        <w:rPr>
          <w:rFonts w:hint="eastAsia" w:ascii="仿宋" w:hAnsi="仿宋" w:cs="仿宋"/>
          <w:szCs w:val="28"/>
        </w:rPr>
        <w:t>如下图所示，现场招聘会包括查询、添加、修改、删除功能。录入查询条件后点击查询按钮，可查询出已添加的现场招聘会信息。</w:t>
      </w:r>
    </w:p>
    <w:p>
      <w:pPr>
        <w:keepNext/>
        <w:spacing w:line="360" w:lineRule="auto"/>
        <w:jc w:val="center"/>
        <w:rPr>
          <w:rFonts w:ascii="仿宋" w:hAnsi="仿宋"/>
        </w:rPr>
      </w:pPr>
      <w:r>
        <w:rPr>
          <w:rFonts w:ascii="仿宋" w:hAnsi="仿宋"/>
        </w:rPr>
        <w:drawing>
          <wp:inline distT="0" distB="0" distL="114300" distR="114300">
            <wp:extent cx="5271770" cy="1241425"/>
            <wp:effectExtent l="0" t="0" r="5080" b="1587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1"/>
                    <a:stretch>
                      <a:fillRect/>
                    </a:stretch>
                  </pic:blipFill>
                  <pic:spPr>
                    <a:xfrm>
                      <a:off x="0" y="0"/>
                      <a:ext cx="5271770" cy="124142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2.8</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1</w:t>
      </w:r>
      <w:r>
        <w:rPr>
          <w:rFonts w:ascii="仿宋" w:hAnsi="仿宋"/>
        </w:rPr>
        <w:fldChar w:fldCharType="end"/>
      </w:r>
      <w:r>
        <w:rPr>
          <w:rFonts w:hint="eastAsia" w:ascii="仿宋" w:hAnsi="仿宋"/>
        </w:rPr>
        <w:t>现场招聘会管理界面</w:t>
      </w:r>
    </w:p>
    <w:p>
      <w:pPr>
        <w:spacing w:line="360" w:lineRule="auto"/>
        <w:ind w:firstLine="560" w:firstLineChars="200"/>
        <w:rPr>
          <w:rFonts w:ascii="仿宋" w:hAnsi="仿宋" w:cs="仿宋"/>
          <w:szCs w:val="28"/>
        </w:rPr>
      </w:pPr>
      <w:r>
        <w:rPr>
          <w:rFonts w:hint="eastAsia" w:ascii="仿宋" w:hAnsi="仿宋" w:cs="仿宋"/>
          <w:szCs w:val="28"/>
        </w:rPr>
        <w:t>点击添加按钮，会弹出下图所示对话框，填写完信息之后点击保存会保存一条有效标志为有效的数据。</w:t>
      </w:r>
    </w:p>
    <w:p>
      <w:pPr>
        <w:keepNext/>
        <w:spacing w:line="360" w:lineRule="auto"/>
        <w:jc w:val="center"/>
        <w:rPr>
          <w:rFonts w:ascii="仿宋" w:hAnsi="仿宋"/>
        </w:rPr>
      </w:pPr>
      <w:r>
        <w:rPr>
          <w:rFonts w:hint="eastAsia" w:ascii="仿宋" w:hAnsi="仿宋" w:cs="仿宋"/>
          <w:szCs w:val="28"/>
        </w:rPr>
        <w:drawing>
          <wp:inline distT="0" distB="0" distL="114300" distR="114300">
            <wp:extent cx="5271135" cy="1176020"/>
            <wp:effectExtent l="0" t="0" r="5715" b="508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32"/>
                    <a:stretch>
                      <a:fillRect/>
                    </a:stretch>
                  </pic:blipFill>
                  <pic:spPr>
                    <a:xfrm>
                      <a:off x="0" y="0"/>
                      <a:ext cx="5271135" cy="1176020"/>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2.8</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2</w:t>
      </w:r>
      <w:r>
        <w:rPr>
          <w:rFonts w:ascii="仿宋" w:hAnsi="仿宋"/>
        </w:rPr>
        <w:fldChar w:fldCharType="end"/>
      </w:r>
      <w:r>
        <w:rPr>
          <w:rFonts w:hint="eastAsia" w:ascii="仿宋" w:hAnsi="仿宋"/>
        </w:rPr>
        <w:t>新增界面</w:t>
      </w:r>
    </w:p>
    <w:p>
      <w:pPr>
        <w:spacing w:line="360" w:lineRule="auto"/>
        <w:ind w:firstLine="560" w:firstLineChars="200"/>
        <w:rPr>
          <w:rFonts w:ascii="仿宋" w:hAnsi="仿宋" w:cs="仿宋"/>
          <w:szCs w:val="28"/>
        </w:rPr>
      </w:pPr>
      <w:r>
        <w:rPr>
          <w:rFonts w:hint="eastAsia" w:ascii="仿宋" w:hAnsi="仿宋" w:cs="仿宋"/>
          <w:szCs w:val="28"/>
        </w:rPr>
        <w:t>点击修改按钮，会弹出下图所示对话框，填写完信息之后点击保存会更新本条数据中的信息。</w:t>
      </w:r>
    </w:p>
    <w:p>
      <w:pPr>
        <w:keepNext/>
        <w:spacing w:line="360" w:lineRule="auto"/>
        <w:jc w:val="center"/>
        <w:rPr>
          <w:rFonts w:ascii="仿宋" w:hAnsi="仿宋"/>
        </w:rPr>
      </w:pPr>
      <w:r>
        <w:rPr>
          <w:rFonts w:hint="eastAsia" w:ascii="仿宋" w:hAnsi="仿宋" w:cs="仿宋"/>
          <w:szCs w:val="28"/>
        </w:rPr>
        <w:drawing>
          <wp:inline distT="0" distB="0" distL="114300" distR="114300">
            <wp:extent cx="5264785" cy="1207135"/>
            <wp:effectExtent l="0" t="0" r="12065" b="1206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33"/>
                    <a:stretch>
                      <a:fillRect/>
                    </a:stretch>
                  </pic:blipFill>
                  <pic:spPr>
                    <a:xfrm>
                      <a:off x="0" y="0"/>
                      <a:ext cx="5264785" cy="1207135"/>
                    </a:xfrm>
                    <a:prstGeom prst="rect">
                      <a:avLst/>
                    </a:prstGeom>
                    <a:noFill/>
                    <a:ln>
                      <a:noFill/>
                    </a:ln>
                  </pic:spPr>
                </pic:pic>
              </a:graphicData>
            </a:graphic>
          </wp:inline>
        </w:drawing>
      </w:r>
    </w:p>
    <w:p>
      <w:pPr>
        <w:pStyle w:val="5"/>
        <w:rPr>
          <w:rFonts w:ascii="仿宋" w:hAnsi="仿宋" w:cs="仿宋"/>
          <w:szCs w:val="28"/>
        </w:rPr>
      </w:pPr>
      <w:r>
        <w:rPr>
          <w:rFonts w:hint="eastAsia" w:ascii="仿宋" w:hAnsi="仿宋"/>
        </w:rPr>
        <w:t xml:space="preserve">图 </w:t>
      </w:r>
      <w:r>
        <w:rPr>
          <w:rFonts w:ascii="仿宋" w:hAnsi="仿宋"/>
        </w:rPr>
        <w:fldChar w:fldCharType="begin"/>
      </w:r>
      <w:r>
        <w:rPr>
          <w:rFonts w:ascii="仿宋" w:hAnsi="仿宋"/>
        </w:rPr>
        <w:instrText xml:space="preserve"> </w:instrText>
      </w:r>
      <w:r>
        <w:rPr>
          <w:rFonts w:hint="eastAsia" w:ascii="仿宋" w:hAnsi="仿宋"/>
        </w:rPr>
        <w:instrText xml:space="preserve">STYLEREF 2 \s</w:instrText>
      </w:r>
      <w:r>
        <w:rPr>
          <w:rFonts w:ascii="仿宋" w:hAnsi="仿宋"/>
        </w:rPr>
        <w:instrText xml:space="preserve"> </w:instrText>
      </w:r>
      <w:r>
        <w:rPr>
          <w:rFonts w:ascii="仿宋" w:hAnsi="仿宋"/>
        </w:rPr>
        <w:fldChar w:fldCharType="separate"/>
      </w:r>
      <w:r>
        <w:rPr>
          <w:rFonts w:ascii="仿宋" w:hAnsi="仿宋"/>
        </w:rPr>
        <w:t>2.8</w:t>
      </w:r>
      <w:r>
        <w:rPr>
          <w:rFonts w:ascii="仿宋" w:hAnsi="仿宋"/>
        </w:rPr>
        <w:fldChar w:fldCharType="end"/>
      </w:r>
      <w:r>
        <w:rPr>
          <w:rFonts w:ascii="仿宋" w:hAnsi="仿宋"/>
        </w:rPr>
        <w:noBreakHyphen/>
      </w:r>
      <w:r>
        <w:rPr>
          <w:rFonts w:ascii="仿宋" w:hAnsi="仿宋"/>
        </w:rPr>
        <w:fldChar w:fldCharType="begin"/>
      </w:r>
      <w:r>
        <w:rPr>
          <w:rFonts w:ascii="仿宋" w:hAnsi="仿宋"/>
        </w:rPr>
        <w:instrText xml:space="preserve"> </w:instrText>
      </w:r>
      <w:r>
        <w:rPr>
          <w:rFonts w:hint="eastAsia" w:ascii="仿宋" w:hAnsi="仿宋"/>
        </w:rPr>
        <w:instrText xml:space="preserve">SEQ 图 \* ARABIC \s 2</w:instrText>
      </w:r>
      <w:r>
        <w:rPr>
          <w:rFonts w:ascii="仿宋" w:hAnsi="仿宋"/>
        </w:rPr>
        <w:instrText xml:space="preserve"> </w:instrText>
      </w:r>
      <w:r>
        <w:rPr>
          <w:rFonts w:ascii="仿宋" w:hAnsi="仿宋"/>
        </w:rPr>
        <w:fldChar w:fldCharType="separate"/>
      </w:r>
      <w:r>
        <w:rPr>
          <w:rFonts w:ascii="仿宋" w:hAnsi="仿宋"/>
        </w:rPr>
        <w:t>3</w:t>
      </w:r>
      <w:r>
        <w:rPr>
          <w:rFonts w:ascii="仿宋" w:hAnsi="仿宋"/>
        </w:rPr>
        <w:fldChar w:fldCharType="end"/>
      </w:r>
      <w:r>
        <w:rPr>
          <w:rFonts w:hint="eastAsia" w:ascii="仿宋" w:hAnsi="仿宋"/>
        </w:rPr>
        <w:t>修改界面</w:t>
      </w:r>
    </w:p>
    <w:p>
      <w:pPr>
        <w:spacing w:line="360" w:lineRule="auto"/>
        <w:ind w:firstLine="560" w:firstLineChars="200"/>
        <w:rPr>
          <w:rFonts w:ascii="仿宋" w:hAnsi="仿宋" w:cs="仿宋"/>
          <w:szCs w:val="28"/>
        </w:rPr>
      </w:pPr>
      <w:r>
        <w:rPr>
          <w:rFonts w:hint="eastAsia" w:ascii="仿宋" w:hAnsi="仿宋" w:cs="仿宋"/>
          <w:szCs w:val="28"/>
        </w:rPr>
        <w:t>选中数据点击删除按钮，会将选中数据的有效标志改为无效；</w:t>
      </w:r>
    </w:p>
    <w:p>
      <w:pPr>
        <w:keepNext/>
        <w:jc w:val="center"/>
        <w:rPr>
          <w:rFonts w:ascii="仿宋" w:hAnsi="仿宋"/>
        </w:rPr>
      </w:pPr>
    </w:p>
    <w:p>
      <w:pPr>
        <w:pStyle w:val="5"/>
        <w:jc w:val="both"/>
        <w:rPr>
          <w:rFonts w:ascii="仿宋" w:hAnsi="仿宋"/>
        </w:rPr>
      </w:pPr>
      <w:bookmarkStart w:id="20" w:name="_GoBack"/>
      <w:bookmarkEnd w:id="20"/>
    </w:p>
    <w:sectPr>
      <w:footerReference r:id="rId4" w:type="default"/>
      <w:pgSz w:w="11906" w:h="16838"/>
      <w:pgMar w:top="1440" w:right="1797" w:bottom="1440" w:left="1797" w:header="851" w:footer="850" w:gutter="0"/>
      <w:pgNumType w:start="1"/>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4891373"/>
    </w:sdtPr>
    <w:sdtEndPr>
      <w:rPr>
        <w:rFonts w:ascii="仿宋" w:hAnsi="仿宋"/>
        <w:sz w:val="28"/>
        <w:szCs w:val="28"/>
      </w:rPr>
    </w:sdtEndPr>
    <w:sdtContent>
      <w:p>
        <w:pPr>
          <w:pStyle w:val="7"/>
          <w:jc w:val="center"/>
          <w:rPr>
            <w:rFonts w:ascii="仿宋" w:hAnsi="仿宋"/>
            <w:sz w:val="28"/>
            <w:szCs w:val="28"/>
          </w:rPr>
        </w:pPr>
        <w:r>
          <w:rPr>
            <w:rFonts w:ascii="仿宋" w:hAnsi="仿宋"/>
            <w:sz w:val="21"/>
            <w:szCs w:val="21"/>
          </w:rPr>
          <w:fldChar w:fldCharType="begin"/>
        </w:r>
        <w:r>
          <w:rPr>
            <w:rFonts w:ascii="仿宋" w:hAnsi="仿宋"/>
            <w:sz w:val="21"/>
            <w:szCs w:val="21"/>
          </w:rPr>
          <w:instrText xml:space="preserve">PAGE   \* MERGEFORMAT</w:instrText>
        </w:r>
        <w:r>
          <w:rPr>
            <w:rFonts w:ascii="仿宋" w:hAnsi="仿宋"/>
            <w:sz w:val="21"/>
            <w:szCs w:val="21"/>
          </w:rPr>
          <w:fldChar w:fldCharType="separate"/>
        </w:r>
        <w:r>
          <w:rPr>
            <w:rFonts w:ascii="仿宋" w:hAnsi="仿宋"/>
            <w:sz w:val="21"/>
            <w:szCs w:val="21"/>
            <w:lang w:val="zh-CN"/>
          </w:rPr>
          <w:t>11</w:t>
        </w:r>
        <w:r>
          <w:rPr>
            <w:rFonts w:ascii="仿宋" w:hAnsi="仿宋"/>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A972DA"/>
    <w:multiLevelType w:val="multilevel"/>
    <w:tmpl w:val="6FA972DA"/>
    <w:lvl w:ilvl="0" w:tentative="0">
      <w:start w:val="1"/>
      <w:numFmt w:val="decimal"/>
      <w:lvlText w:val="%1."/>
      <w:lvlJc w:val="left"/>
      <w:pPr>
        <w:tabs>
          <w:tab w:val="left" w:pos="312"/>
        </w:tabs>
        <w:ind w:left="0" w:firstLine="0"/>
      </w:pPr>
      <w:rPr>
        <w:rFonts w:hint="eastAsia"/>
      </w:r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1080" w:hanging="1080"/>
      </w:pPr>
      <w:rPr>
        <w:rFonts w:hint="default"/>
      </w:rPr>
    </w:lvl>
    <w:lvl w:ilvl="3" w:tentative="0">
      <w:start w:val="1"/>
      <w:numFmt w:val="decimal"/>
      <w:isLgl/>
      <w:lvlText w:val="%1.%2.%3.%4."/>
      <w:lvlJc w:val="left"/>
      <w:pPr>
        <w:ind w:left="1440" w:hanging="144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520" w:hanging="2520"/>
      </w:pPr>
      <w:rPr>
        <w:rFonts w:hint="default"/>
      </w:rPr>
    </w:lvl>
    <w:lvl w:ilvl="8" w:tentative="0">
      <w:start w:val="1"/>
      <w:numFmt w:val="decimal"/>
      <w:isLgl/>
      <w:lvlText w:val="%1.%2.%3.%4.%5.%6.%7.%8.%9."/>
      <w:lvlJc w:val="left"/>
      <w:pPr>
        <w:ind w:left="2880" w:hanging="28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0N2E0YmI0ZDM5NTVkNzMxZmJmNTg0OTIzOTZlNzUifQ=="/>
  </w:docVars>
  <w:rsids>
    <w:rsidRoot w:val="636437B2"/>
    <w:rsid w:val="000458B1"/>
    <w:rsid w:val="0005256A"/>
    <w:rsid w:val="00053A89"/>
    <w:rsid w:val="000C08CA"/>
    <w:rsid w:val="000C2807"/>
    <w:rsid w:val="000C33A3"/>
    <w:rsid w:val="000C7213"/>
    <w:rsid w:val="000E6CCD"/>
    <w:rsid w:val="000F2325"/>
    <w:rsid w:val="001055CF"/>
    <w:rsid w:val="00124FDD"/>
    <w:rsid w:val="00133C77"/>
    <w:rsid w:val="00154BD1"/>
    <w:rsid w:val="00160AED"/>
    <w:rsid w:val="00166F5F"/>
    <w:rsid w:val="001B07E2"/>
    <w:rsid w:val="001C1634"/>
    <w:rsid w:val="001C2DD4"/>
    <w:rsid w:val="00202CED"/>
    <w:rsid w:val="00203691"/>
    <w:rsid w:val="002221BF"/>
    <w:rsid w:val="002B1614"/>
    <w:rsid w:val="002C487C"/>
    <w:rsid w:val="002C6666"/>
    <w:rsid w:val="002D48BA"/>
    <w:rsid w:val="003055AE"/>
    <w:rsid w:val="00317392"/>
    <w:rsid w:val="0032674A"/>
    <w:rsid w:val="00327C99"/>
    <w:rsid w:val="0034273B"/>
    <w:rsid w:val="003666DD"/>
    <w:rsid w:val="003848CC"/>
    <w:rsid w:val="003B27DE"/>
    <w:rsid w:val="003B77E0"/>
    <w:rsid w:val="003C1AF4"/>
    <w:rsid w:val="003C6B74"/>
    <w:rsid w:val="003E18A5"/>
    <w:rsid w:val="003E69E6"/>
    <w:rsid w:val="0041116B"/>
    <w:rsid w:val="004212EA"/>
    <w:rsid w:val="004328CB"/>
    <w:rsid w:val="004352D3"/>
    <w:rsid w:val="00460F29"/>
    <w:rsid w:val="00484041"/>
    <w:rsid w:val="004A14B4"/>
    <w:rsid w:val="004A4A54"/>
    <w:rsid w:val="004C2608"/>
    <w:rsid w:val="004C684F"/>
    <w:rsid w:val="004D417C"/>
    <w:rsid w:val="004E7A85"/>
    <w:rsid w:val="00524AF4"/>
    <w:rsid w:val="00533D33"/>
    <w:rsid w:val="00546856"/>
    <w:rsid w:val="005550B8"/>
    <w:rsid w:val="0056063B"/>
    <w:rsid w:val="00560909"/>
    <w:rsid w:val="005A0B7D"/>
    <w:rsid w:val="005C4F07"/>
    <w:rsid w:val="005E7D1D"/>
    <w:rsid w:val="005F1E1D"/>
    <w:rsid w:val="00623926"/>
    <w:rsid w:val="0062782A"/>
    <w:rsid w:val="00636342"/>
    <w:rsid w:val="006646ED"/>
    <w:rsid w:val="00665C76"/>
    <w:rsid w:val="00677983"/>
    <w:rsid w:val="00686BF8"/>
    <w:rsid w:val="006918AE"/>
    <w:rsid w:val="006A0226"/>
    <w:rsid w:val="006C0616"/>
    <w:rsid w:val="006C4A90"/>
    <w:rsid w:val="006C67FD"/>
    <w:rsid w:val="006D191D"/>
    <w:rsid w:val="006F26E7"/>
    <w:rsid w:val="006F3951"/>
    <w:rsid w:val="0070068E"/>
    <w:rsid w:val="0071196F"/>
    <w:rsid w:val="00726760"/>
    <w:rsid w:val="00727A02"/>
    <w:rsid w:val="0073293D"/>
    <w:rsid w:val="00734C74"/>
    <w:rsid w:val="00753919"/>
    <w:rsid w:val="00771BCE"/>
    <w:rsid w:val="00797DD5"/>
    <w:rsid w:val="007A1F7D"/>
    <w:rsid w:val="007C5E3D"/>
    <w:rsid w:val="007E2A91"/>
    <w:rsid w:val="007E62B4"/>
    <w:rsid w:val="007F11F6"/>
    <w:rsid w:val="008026D1"/>
    <w:rsid w:val="00825BC0"/>
    <w:rsid w:val="0083369A"/>
    <w:rsid w:val="008434B9"/>
    <w:rsid w:val="0084533C"/>
    <w:rsid w:val="00864A83"/>
    <w:rsid w:val="00876E21"/>
    <w:rsid w:val="0089041E"/>
    <w:rsid w:val="008A32BA"/>
    <w:rsid w:val="008A4D9B"/>
    <w:rsid w:val="008A5643"/>
    <w:rsid w:val="008D1357"/>
    <w:rsid w:val="008D348C"/>
    <w:rsid w:val="008E7B8D"/>
    <w:rsid w:val="0093235E"/>
    <w:rsid w:val="00934D95"/>
    <w:rsid w:val="009579CC"/>
    <w:rsid w:val="0097354F"/>
    <w:rsid w:val="00986CB0"/>
    <w:rsid w:val="009C2B95"/>
    <w:rsid w:val="009C7E07"/>
    <w:rsid w:val="009F086E"/>
    <w:rsid w:val="00A26EB8"/>
    <w:rsid w:val="00A30D90"/>
    <w:rsid w:val="00A3498B"/>
    <w:rsid w:val="00A71214"/>
    <w:rsid w:val="00A742C8"/>
    <w:rsid w:val="00A951A0"/>
    <w:rsid w:val="00AB4158"/>
    <w:rsid w:val="00AC33D6"/>
    <w:rsid w:val="00AD1436"/>
    <w:rsid w:val="00AF1CA2"/>
    <w:rsid w:val="00AF1E93"/>
    <w:rsid w:val="00B00855"/>
    <w:rsid w:val="00B3665E"/>
    <w:rsid w:val="00B44BBD"/>
    <w:rsid w:val="00B52CD5"/>
    <w:rsid w:val="00B53935"/>
    <w:rsid w:val="00B66AEA"/>
    <w:rsid w:val="00B8477A"/>
    <w:rsid w:val="00B945DE"/>
    <w:rsid w:val="00BA0F6A"/>
    <w:rsid w:val="00BC0987"/>
    <w:rsid w:val="00BC16C2"/>
    <w:rsid w:val="00BD44E6"/>
    <w:rsid w:val="00BE04E8"/>
    <w:rsid w:val="00BE290E"/>
    <w:rsid w:val="00BF1940"/>
    <w:rsid w:val="00C00398"/>
    <w:rsid w:val="00C15A43"/>
    <w:rsid w:val="00C24574"/>
    <w:rsid w:val="00C27054"/>
    <w:rsid w:val="00C722A7"/>
    <w:rsid w:val="00C944EF"/>
    <w:rsid w:val="00CA62AE"/>
    <w:rsid w:val="00CA65F7"/>
    <w:rsid w:val="00CB411F"/>
    <w:rsid w:val="00CC69C5"/>
    <w:rsid w:val="00D21798"/>
    <w:rsid w:val="00D46F80"/>
    <w:rsid w:val="00D8079D"/>
    <w:rsid w:val="00D92A0D"/>
    <w:rsid w:val="00DA31FF"/>
    <w:rsid w:val="00DC536E"/>
    <w:rsid w:val="00E515A2"/>
    <w:rsid w:val="00E62C01"/>
    <w:rsid w:val="00E67BB7"/>
    <w:rsid w:val="00E77CE4"/>
    <w:rsid w:val="00EA76AB"/>
    <w:rsid w:val="00EB585F"/>
    <w:rsid w:val="00EB702C"/>
    <w:rsid w:val="00EC57F7"/>
    <w:rsid w:val="00ED3AA7"/>
    <w:rsid w:val="00EF058E"/>
    <w:rsid w:val="00EF530A"/>
    <w:rsid w:val="00EF5472"/>
    <w:rsid w:val="00F02428"/>
    <w:rsid w:val="00F0302B"/>
    <w:rsid w:val="00F07F3A"/>
    <w:rsid w:val="00F103E2"/>
    <w:rsid w:val="00F31867"/>
    <w:rsid w:val="00F3453C"/>
    <w:rsid w:val="00F5326B"/>
    <w:rsid w:val="00F55465"/>
    <w:rsid w:val="00F61588"/>
    <w:rsid w:val="00F83F03"/>
    <w:rsid w:val="00FA25C3"/>
    <w:rsid w:val="00FA5FA3"/>
    <w:rsid w:val="00FD782B"/>
    <w:rsid w:val="00FD7CBD"/>
    <w:rsid w:val="00FF2D7A"/>
    <w:rsid w:val="01AE497D"/>
    <w:rsid w:val="035E0A8F"/>
    <w:rsid w:val="04103296"/>
    <w:rsid w:val="054A154B"/>
    <w:rsid w:val="05AF2CBB"/>
    <w:rsid w:val="05B6003F"/>
    <w:rsid w:val="0689257D"/>
    <w:rsid w:val="07F9235B"/>
    <w:rsid w:val="097E0FB6"/>
    <w:rsid w:val="0AF754FE"/>
    <w:rsid w:val="0D9107BD"/>
    <w:rsid w:val="0D9813E8"/>
    <w:rsid w:val="117E7BD5"/>
    <w:rsid w:val="11986227"/>
    <w:rsid w:val="170F0DF6"/>
    <w:rsid w:val="1748195D"/>
    <w:rsid w:val="186D361B"/>
    <w:rsid w:val="19027DE9"/>
    <w:rsid w:val="1CAE5304"/>
    <w:rsid w:val="1DFC4D25"/>
    <w:rsid w:val="1E6A05C0"/>
    <w:rsid w:val="1F7415A3"/>
    <w:rsid w:val="1FF21CFC"/>
    <w:rsid w:val="207B345C"/>
    <w:rsid w:val="20EC5D9D"/>
    <w:rsid w:val="20FD0710"/>
    <w:rsid w:val="21492325"/>
    <w:rsid w:val="22A47861"/>
    <w:rsid w:val="24713A1A"/>
    <w:rsid w:val="25E77218"/>
    <w:rsid w:val="272F54B6"/>
    <w:rsid w:val="2A6807FC"/>
    <w:rsid w:val="2CF36C7E"/>
    <w:rsid w:val="30671A8C"/>
    <w:rsid w:val="30AD75FC"/>
    <w:rsid w:val="31D64705"/>
    <w:rsid w:val="328421D5"/>
    <w:rsid w:val="32E05BF5"/>
    <w:rsid w:val="337C2C14"/>
    <w:rsid w:val="33D30484"/>
    <w:rsid w:val="345077B1"/>
    <w:rsid w:val="35B27778"/>
    <w:rsid w:val="365F2070"/>
    <w:rsid w:val="37D5698B"/>
    <w:rsid w:val="386C3EBC"/>
    <w:rsid w:val="3BA374B0"/>
    <w:rsid w:val="3C1C170E"/>
    <w:rsid w:val="3CAC6B17"/>
    <w:rsid w:val="3DB11DAC"/>
    <w:rsid w:val="3EB27221"/>
    <w:rsid w:val="3EC32808"/>
    <w:rsid w:val="42902F4B"/>
    <w:rsid w:val="45147378"/>
    <w:rsid w:val="46C01036"/>
    <w:rsid w:val="46DE6252"/>
    <w:rsid w:val="47472DEF"/>
    <w:rsid w:val="47635874"/>
    <w:rsid w:val="48123C92"/>
    <w:rsid w:val="4A8E41C8"/>
    <w:rsid w:val="4AB308BD"/>
    <w:rsid w:val="4C097C43"/>
    <w:rsid w:val="4C724981"/>
    <w:rsid w:val="4E1F2DB4"/>
    <w:rsid w:val="4E5C3CA9"/>
    <w:rsid w:val="5122458B"/>
    <w:rsid w:val="52734F6D"/>
    <w:rsid w:val="528774D6"/>
    <w:rsid w:val="52BA6034"/>
    <w:rsid w:val="54EA01E8"/>
    <w:rsid w:val="551E047A"/>
    <w:rsid w:val="570625E4"/>
    <w:rsid w:val="589360E1"/>
    <w:rsid w:val="599666BD"/>
    <w:rsid w:val="5B333E3E"/>
    <w:rsid w:val="5C3D2790"/>
    <w:rsid w:val="5D455DDC"/>
    <w:rsid w:val="5E6652AE"/>
    <w:rsid w:val="5E951B0D"/>
    <w:rsid w:val="60030D71"/>
    <w:rsid w:val="600E5349"/>
    <w:rsid w:val="6169098E"/>
    <w:rsid w:val="62185012"/>
    <w:rsid w:val="62D06596"/>
    <w:rsid w:val="636437B2"/>
    <w:rsid w:val="64F34F84"/>
    <w:rsid w:val="65C57308"/>
    <w:rsid w:val="66BC6D60"/>
    <w:rsid w:val="68510494"/>
    <w:rsid w:val="6A9656D3"/>
    <w:rsid w:val="6B2C4208"/>
    <w:rsid w:val="6C0F7B5B"/>
    <w:rsid w:val="6C134B2E"/>
    <w:rsid w:val="6CA03B80"/>
    <w:rsid w:val="6CE81539"/>
    <w:rsid w:val="6FF32974"/>
    <w:rsid w:val="72522EDF"/>
    <w:rsid w:val="729A3A97"/>
    <w:rsid w:val="73E67B5D"/>
    <w:rsid w:val="741A6815"/>
    <w:rsid w:val="78C6632A"/>
    <w:rsid w:val="791426C5"/>
    <w:rsid w:val="79726E34"/>
    <w:rsid w:val="799D78A3"/>
    <w:rsid w:val="7A723C7D"/>
    <w:rsid w:val="7E9526C8"/>
    <w:rsid w:val="E7DBF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28"/>
      <w:szCs w:val="24"/>
      <w:lang w:val="en-US" w:eastAsia="zh-CN" w:bidi="ar-SA"/>
    </w:rPr>
  </w:style>
  <w:style w:type="paragraph" w:styleId="2">
    <w:name w:val="heading 1"/>
    <w:basedOn w:val="1"/>
    <w:next w:val="1"/>
    <w:link w:val="29"/>
    <w:qFormat/>
    <w:uiPriority w:val="0"/>
    <w:pPr>
      <w:keepNext/>
      <w:keepLines/>
      <w:spacing w:before="100" w:after="90" w:line="579" w:lineRule="auto"/>
      <w:outlineLvl w:val="0"/>
    </w:pPr>
    <w:rPr>
      <w:rFonts w:ascii="Times New Roman" w:hAnsi="Times New Roman" w:eastAsia="微软雅黑"/>
      <w:b/>
      <w:bCs/>
      <w:kern w:val="44"/>
      <w:sz w:val="2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semiHidden/>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line="360" w:lineRule="auto"/>
      <w:jc w:val="center"/>
    </w:pPr>
    <w:rPr>
      <w:rFonts w:asciiTheme="majorHAnsi" w:hAnsiTheme="majorHAnsi" w:cstheme="majorBidi"/>
      <w:sz w:val="21"/>
      <w:szCs w:val="20"/>
    </w:rPr>
  </w:style>
  <w:style w:type="paragraph" w:styleId="6">
    <w:name w:val="toc 3"/>
    <w:basedOn w:val="1"/>
    <w:next w:val="1"/>
    <w:qFormat/>
    <w:uiPriority w:val="39"/>
    <w:pPr>
      <w:ind w:left="840" w:leftChars="400"/>
    </w:pPr>
  </w:style>
  <w:style w:type="paragraph" w:styleId="7">
    <w:name w:val="footer"/>
    <w:basedOn w:val="1"/>
    <w:link w:val="27"/>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FollowedHyperlink"/>
    <w:unhideWhenUsed/>
    <w:qFormat/>
    <w:uiPriority w:val="99"/>
    <w:rPr>
      <w:color w:val="800080"/>
      <w:u w:val="single"/>
    </w:rPr>
  </w:style>
  <w:style w:type="character" w:styleId="14">
    <w:name w:val="Hyperlink"/>
    <w:unhideWhenUsed/>
    <w:qFormat/>
    <w:uiPriority w:val="99"/>
    <w:rPr>
      <w:color w:val="0000FF"/>
      <w:u w:val="single"/>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标题 2 Char"/>
    <w:basedOn w:val="12"/>
    <w:link w:val="3"/>
    <w:qFormat/>
    <w:uiPriority w:val="9"/>
    <w:rPr>
      <w:rFonts w:asciiTheme="majorHAnsi" w:hAnsiTheme="majorHAnsi" w:eastAsiaTheme="majorEastAsia" w:cstheme="majorBidi"/>
      <w:b/>
      <w:bCs/>
      <w:kern w:val="2"/>
      <w:sz w:val="32"/>
      <w:szCs w:val="32"/>
    </w:rPr>
  </w:style>
  <w:style w:type="character" w:customStyle="1" w:styleId="18">
    <w:name w:val="标题 3 Char"/>
    <w:basedOn w:val="12"/>
    <w:link w:val="4"/>
    <w:semiHidden/>
    <w:qFormat/>
    <w:uiPriority w:val="0"/>
    <w:rPr>
      <w:rFonts w:eastAsia="仿宋" w:asciiTheme="minorHAnsi" w:hAnsiTheme="minorHAnsi" w:cstheme="minorBidi"/>
      <w:b/>
      <w:bCs/>
      <w:kern w:val="2"/>
      <w:sz w:val="32"/>
      <w:szCs w:val="32"/>
    </w:rPr>
  </w:style>
  <w:style w:type="paragraph" w:customStyle="1" w:styleId="19">
    <w:name w:val="列表段落1"/>
    <w:basedOn w:val="1"/>
    <w:link w:val="20"/>
    <w:qFormat/>
    <w:uiPriority w:val="34"/>
    <w:pPr>
      <w:spacing w:line="360" w:lineRule="auto"/>
      <w:ind w:firstLine="420" w:firstLineChars="200"/>
      <w:jc w:val="left"/>
    </w:pPr>
    <w:rPr>
      <w:szCs w:val="22"/>
    </w:rPr>
  </w:style>
  <w:style w:type="character" w:customStyle="1" w:styleId="20">
    <w:name w:val="列表段落 字符"/>
    <w:link w:val="19"/>
    <w:qFormat/>
    <w:uiPriority w:val="34"/>
    <w:rPr>
      <w:rFonts w:eastAsia="仿宋" w:asciiTheme="minorHAnsi" w:hAnsiTheme="minorHAnsi" w:cstheme="minorBidi"/>
      <w:kern w:val="2"/>
      <w:sz w:val="28"/>
      <w:szCs w:val="22"/>
    </w:rPr>
  </w:style>
  <w:style w:type="character" w:customStyle="1" w:styleId="21">
    <w:name w:val="默认正文 Char"/>
    <w:link w:val="22"/>
    <w:qFormat/>
    <w:locked/>
    <w:uiPriority w:val="0"/>
    <w:rPr>
      <w:rFonts w:ascii="Calibri" w:hAnsi="Calibri" w:eastAsia="仿宋" w:cstheme="minorBidi"/>
      <w:kern w:val="2"/>
      <w:sz w:val="28"/>
      <w:szCs w:val="22"/>
    </w:rPr>
  </w:style>
  <w:style w:type="paragraph" w:customStyle="1" w:styleId="22">
    <w:name w:val="默认正文"/>
    <w:basedOn w:val="1"/>
    <w:link w:val="21"/>
    <w:qFormat/>
    <w:uiPriority w:val="0"/>
    <w:pPr>
      <w:spacing w:before="120" w:after="120" w:line="360" w:lineRule="auto"/>
      <w:ind w:firstLine="200" w:firstLineChars="200"/>
      <w:jc w:val="left"/>
    </w:pPr>
    <w:rPr>
      <w:rFonts w:ascii="Calibri" w:hAnsi="Calibri"/>
      <w:szCs w:val="22"/>
    </w:rPr>
  </w:style>
  <w:style w:type="paragraph" w:customStyle="1" w:styleId="23">
    <w:name w:val="正文."/>
    <w:link w:val="24"/>
    <w:qFormat/>
    <w:uiPriority w:val="0"/>
    <w:pPr>
      <w:spacing w:line="360" w:lineRule="auto"/>
      <w:ind w:firstLine="200" w:firstLineChars="200"/>
    </w:pPr>
    <w:rPr>
      <w:rFonts w:ascii="Arial" w:hAnsi="Arial" w:eastAsia="仿宋" w:cs="Times New Roman"/>
      <w:sz w:val="28"/>
      <w:szCs w:val="21"/>
      <w:lang w:val="en-US" w:eastAsia="zh-CN" w:bidi="ar-SA"/>
    </w:rPr>
  </w:style>
  <w:style w:type="character" w:customStyle="1" w:styleId="24">
    <w:name w:val="正文. Char"/>
    <w:link w:val="23"/>
    <w:qFormat/>
    <w:locked/>
    <w:uiPriority w:val="0"/>
    <w:rPr>
      <w:rFonts w:ascii="Arial" w:hAnsi="Arial" w:eastAsia="仿宋"/>
      <w:sz w:val="28"/>
      <w:szCs w:val="21"/>
    </w:rPr>
  </w:style>
  <w:style w:type="paragraph" w:styleId="25">
    <w:name w:val="List Paragraph"/>
    <w:basedOn w:val="1"/>
    <w:qFormat/>
    <w:uiPriority w:val="99"/>
    <w:pPr>
      <w:ind w:firstLine="420" w:firstLineChars="200"/>
    </w:pPr>
  </w:style>
  <w:style w:type="paragraph" w:customStyle="1" w:styleId="26">
    <w:name w:val="CM52"/>
    <w:basedOn w:val="1"/>
    <w:next w:val="1"/>
    <w:qFormat/>
    <w:uiPriority w:val="0"/>
    <w:pPr>
      <w:autoSpaceDE w:val="0"/>
      <w:autoSpaceDN w:val="0"/>
      <w:adjustRightInd w:val="0"/>
      <w:spacing w:after="168"/>
      <w:jc w:val="left"/>
    </w:pPr>
    <w:rPr>
      <w:rFonts w:ascii="宋体" w:eastAsiaTheme="minorEastAsia"/>
      <w:kern w:val="0"/>
    </w:rPr>
  </w:style>
  <w:style w:type="character" w:customStyle="1" w:styleId="27">
    <w:name w:val="页脚 Char"/>
    <w:basedOn w:val="12"/>
    <w:link w:val="7"/>
    <w:qFormat/>
    <w:uiPriority w:val="99"/>
    <w:rPr>
      <w:rFonts w:eastAsia="仿宋" w:asciiTheme="minorHAnsi" w:hAnsiTheme="minorHAnsi" w:cstheme="minorBidi"/>
      <w:kern w:val="2"/>
      <w:sz w:val="18"/>
      <w:szCs w:val="24"/>
    </w:rPr>
  </w:style>
  <w:style w:type="paragraph" w:customStyle="1" w:styleId="2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标题 1 Char"/>
    <w:basedOn w:val="12"/>
    <w:link w:val="2"/>
    <w:qFormat/>
    <w:uiPriority w:val="0"/>
    <w:rPr>
      <w:rFonts w:eastAsia="微软雅黑" w:cstheme="minorBidi"/>
      <w:b/>
      <w:bCs/>
      <w:kern w:val="44"/>
      <w:sz w:val="2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 Inc.</Company>
  <Pages>63</Pages>
  <Words>12285</Words>
  <Characters>12819</Characters>
  <Lines>169</Lines>
  <Paragraphs>47</Paragraphs>
  <TotalTime>21</TotalTime>
  <ScaleCrop>false</ScaleCrop>
  <LinksUpToDate>false</LinksUpToDate>
  <CharactersWithSpaces>14291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2021-03-10T16:19:00Z</dcterms:created>
  <dc:creator>♥小伙子ヾ(●´∇｀●)ﾉ</dc:creator>
  <cp:lastModifiedBy>范祥龙</cp:lastModifiedBy>
  <cp:lastPrinted>2023-01-12T16:08:00Z</cp:lastPrinted>
  <dcterms:modified xsi:type="dcterms:W3CDTF">2023-08-04T00:55:37Z</dcterms:modified>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97E6CC2B970F41D086412E475592D327</vt:lpwstr>
  </property>
</Properties>
</file>