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E19" w:rsidRPr="00DD6D91" w:rsidRDefault="002B4E19" w:rsidP="00983881">
      <w:pPr>
        <w:rPr>
          <w:rFonts w:ascii="Times New Roman" w:eastAsia="方正小标宋简体" w:hAnsi="Times New Roman" w:cs="Times New Roman" w:hint="eastAsia"/>
          <w:sz w:val="32"/>
          <w:szCs w:val="32"/>
        </w:rPr>
      </w:pPr>
    </w:p>
    <w:p w:rsidR="00237062" w:rsidRPr="00DD6D91" w:rsidRDefault="002B4E19" w:rsidP="004B0435">
      <w:pPr>
        <w:ind w:firstLineChars="100" w:firstLine="360"/>
        <w:jc w:val="center"/>
        <w:rPr>
          <w:rFonts w:ascii="Times New Roman" w:eastAsia="方正小标宋简体" w:hAnsi="Times New Roman" w:cs="Times New Roman"/>
          <w:kern w:val="0"/>
          <w:sz w:val="36"/>
          <w:szCs w:val="36"/>
        </w:rPr>
      </w:pPr>
      <w:r w:rsidRPr="00DD6D91">
        <w:rPr>
          <w:rFonts w:ascii="Times New Roman" w:eastAsia="方正小标宋简体" w:hAnsi="Times New Roman" w:cs="Times New Roman"/>
          <w:sz w:val="36"/>
          <w:szCs w:val="36"/>
        </w:rPr>
        <w:t>关于</w:t>
      </w:r>
      <w:r w:rsidR="004B0435" w:rsidRPr="00DD6D91">
        <w:rPr>
          <w:rFonts w:ascii="Times New Roman" w:eastAsia="方正小标宋简体" w:hAnsi="Times New Roman" w:cs="Times New Roman" w:hint="eastAsia"/>
          <w:sz w:val="36"/>
          <w:szCs w:val="36"/>
        </w:rPr>
        <w:t>印发《</w:t>
      </w:r>
      <w:r w:rsidR="004B0435" w:rsidRPr="00DD6D91">
        <w:rPr>
          <w:rFonts w:ascii="Times New Roman" w:eastAsia="方正小标宋简体" w:hAnsi="Times New Roman" w:cs="Times New Roman"/>
          <w:sz w:val="36"/>
          <w:szCs w:val="36"/>
        </w:rPr>
        <w:t>2023</w:t>
      </w:r>
      <w:r w:rsidR="004B0435" w:rsidRPr="00DD6D91">
        <w:rPr>
          <w:rFonts w:ascii="Times New Roman" w:eastAsia="方正小标宋简体" w:hAnsi="Times New Roman" w:cs="Times New Roman"/>
          <w:sz w:val="36"/>
          <w:szCs w:val="36"/>
        </w:rPr>
        <w:t>年</w:t>
      </w:r>
      <w:r w:rsidR="004B0435" w:rsidRPr="00DD6D91">
        <w:rPr>
          <w:rFonts w:ascii="Times New Roman" w:eastAsia="方正小标宋简体" w:hAnsi="Times New Roman" w:cs="Times New Roman" w:hint="eastAsia"/>
          <w:sz w:val="36"/>
          <w:szCs w:val="36"/>
        </w:rPr>
        <w:t>度</w:t>
      </w:r>
      <w:r w:rsidR="004B0435" w:rsidRPr="00DD6D91">
        <w:rPr>
          <w:rFonts w:ascii="Times New Roman" w:eastAsia="方正小标宋简体" w:hAnsi="Times New Roman" w:cs="Times New Roman"/>
          <w:sz w:val="36"/>
          <w:szCs w:val="36"/>
        </w:rPr>
        <w:t>淮北市</w:t>
      </w:r>
      <w:r w:rsidR="004B0435" w:rsidRPr="00DD6D91">
        <w:rPr>
          <w:rFonts w:ascii="Times New Roman" w:eastAsia="方正小标宋简体" w:hAnsi="Times New Roman" w:cs="Times New Roman"/>
          <w:kern w:val="0"/>
          <w:sz w:val="36"/>
          <w:szCs w:val="36"/>
        </w:rPr>
        <w:t>人力资源服务机构</w:t>
      </w:r>
    </w:p>
    <w:p w:rsidR="002B4E19" w:rsidRPr="00DD6D91" w:rsidRDefault="004B0435" w:rsidP="004B0435">
      <w:pPr>
        <w:ind w:firstLineChars="100" w:firstLine="360"/>
        <w:jc w:val="center"/>
        <w:rPr>
          <w:rFonts w:ascii="Times New Roman" w:eastAsia="方正小标宋简体" w:hAnsi="Times New Roman" w:cs="Times New Roman"/>
          <w:kern w:val="0"/>
          <w:sz w:val="36"/>
          <w:szCs w:val="36"/>
        </w:rPr>
      </w:pPr>
      <w:r w:rsidRPr="00DD6D91">
        <w:rPr>
          <w:rFonts w:ascii="Times New Roman" w:eastAsia="方正小标宋简体" w:hAnsi="Times New Roman" w:cs="Times New Roman"/>
          <w:kern w:val="0"/>
          <w:sz w:val="36"/>
          <w:szCs w:val="36"/>
        </w:rPr>
        <w:t>等级评定</w:t>
      </w:r>
      <w:r w:rsidRPr="00DD6D91">
        <w:rPr>
          <w:rFonts w:ascii="Times New Roman" w:eastAsia="方正小标宋简体" w:hAnsi="Times New Roman" w:cs="Times New Roman" w:hint="eastAsia"/>
          <w:kern w:val="0"/>
          <w:sz w:val="36"/>
          <w:szCs w:val="36"/>
        </w:rPr>
        <w:t>实施方案</w:t>
      </w:r>
      <w:r w:rsidRPr="00DD6D91">
        <w:rPr>
          <w:rFonts w:ascii="Times New Roman" w:eastAsia="方正小标宋简体" w:hAnsi="Times New Roman" w:cs="Times New Roman" w:hint="eastAsia"/>
          <w:sz w:val="36"/>
          <w:szCs w:val="36"/>
        </w:rPr>
        <w:t>》</w:t>
      </w:r>
      <w:r w:rsidRPr="00DD6D91">
        <w:rPr>
          <w:rFonts w:ascii="Times New Roman" w:eastAsia="方正小标宋简体" w:hAnsi="Times New Roman" w:cs="Times New Roman"/>
          <w:kern w:val="0"/>
          <w:sz w:val="36"/>
          <w:szCs w:val="36"/>
        </w:rPr>
        <w:t>的通知</w:t>
      </w:r>
    </w:p>
    <w:p w:rsidR="002B4E19" w:rsidRPr="00DD6D91" w:rsidRDefault="002B4E19" w:rsidP="004B0435">
      <w:pPr>
        <w:ind w:firstLineChars="100" w:firstLine="320"/>
        <w:jc w:val="center"/>
        <w:rPr>
          <w:b/>
          <w:sz w:val="32"/>
          <w:szCs w:val="32"/>
        </w:rPr>
      </w:pPr>
    </w:p>
    <w:p w:rsidR="002B4E19" w:rsidRPr="00DD6D91" w:rsidRDefault="004B0435" w:rsidP="004B0435">
      <w:pPr>
        <w:pStyle w:val="a7"/>
        <w:spacing w:line="600" w:lineRule="exact"/>
        <w:rPr>
          <w:rFonts w:cs="Times New Roman"/>
          <w:kern w:val="0"/>
          <w:lang w:eastAsia="zh-CN"/>
        </w:rPr>
      </w:pPr>
      <w:r w:rsidRPr="00DD6D91">
        <w:rPr>
          <w:rFonts w:cs="Times New Roman" w:hint="eastAsia"/>
          <w:spacing w:val="-3"/>
          <w:lang w:eastAsia="zh-CN"/>
        </w:rPr>
        <w:t>濉溪</w:t>
      </w:r>
      <w:r w:rsidR="002B4E19" w:rsidRPr="00DD6D91">
        <w:rPr>
          <w:rFonts w:cs="Times New Roman"/>
          <w:spacing w:val="-3"/>
          <w:lang w:eastAsia="zh-CN"/>
        </w:rPr>
        <w:t>县、</w:t>
      </w:r>
      <w:r w:rsidRPr="00DD6D91">
        <w:rPr>
          <w:rFonts w:cs="Times New Roman" w:hint="eastAsia"/>
          <w:spacing w:val="-3"/>
          <w:lang w:eastAsia="zh-CN"/>
        </w:rPr>
        <w:t>相山</w:t>
      </w:r>
      <w:r w:rsidR="002B4E19" w:rsidRPr="00DD6D91">
        <w:rPr>
          <w:rFonts w:cs="Times New Roman"/>
          <w:spacing w:val="-3"/>
          <w:lang w:eastAsia="zh-CN"/>
        </w:rPr>
        <w:t>区</w:t>
      </w:r>
      <w:r w:rsidRPr="00DD6D91">
        <w:rPr>
          <w:rFonts w:cs="Times New Roman" w:hint="eastAsia"/>
          <w:spacing w:val="-3"/>
          <w:lang w:eastAsia="zh-CN"/>
        </w:rPr>
        <w:t>、杜集区、烈山区</w:t>
      </w:r>
      <w:r w:rsidR="002B4E19" w:rsidRPr="00DD6D91">
        <w:rPr>
          <w:rFonts w:cs="Times New Roman"/>
          <w:spacing w:val="-3"/>
          <w:lang w:eastAsia="zh-CN"/>
        </w:rPr>
        <w:t>人力资源</w:t>
      </w:r>
      <w:r w:rsidRPr="00DD6D91">
        <w:rPr>
          <w:rFonts w:cs="Times New Roman" w:hint="eastAsia"/>
          <w:spacing w:val="-3"/>
          <w:lang w:eastAsia="zh-CN"/>
        </w:rPr>
        <w:t>和</w:t>
      </w:r>
      <w:r w:rsidR="003E5C7D" w:rsidRPr="00DD6D91">
        <w:rPr>
          <w:rFonts w:cs="Times New Roman"/>
          <w:spacing w:val="-3"/>
          <w:lang w:eastAsia="zh-CN"/>
        </w:rPr>
        <w:t>社会保障局</w:t>
      </w:r>
      <w:r w:rsidR="003E5C7D" w:rsidRPr="00DD6D91">
        <w:rPr>
          <w:rFonts w:cs="Times New Roman" w:hint="eastAsia"/>
          <w:spacing w:val="-3"/>
          <w:lang w:eastAsia="zh-CN"/>
        </w:rPr>
        <w:t>、</w:t>
      </w:r>
      <w:r w:rsidRPr="00DD6D91">
        <w:rPr>
          <w:rFonts w:cs="Times New Roman" w:hint="eastAsia"/>
          <w:spacing w:val="-3"/>
          <w:lang w:eastAsia="zh-CN"/>
        </w:rPr>
        <w:t>全市</w:t>
      </w:r>
      <w:r w:rsidR="002B4E19" w:rsidRPr="00DD6D91">
        <w:rPr>
          <w:rFonts w:cs="Times New Roman"/>
          <w:spacing w:val="-3"/>
          <w:lang w:eastAsia="zh-CN"/>
        </w:rPr>
        <w:t>人</w:t>
      </w:r>
      <w:r w:rsidR="002B4E19" w:rsidRPr="00DD6D91">
        <w:rPr>
          <w:rFonts w:cs="Times New Roman"/>
          <w:spacing w:val="-4"/>
          <w:lang w:eastAsia="zh-CN"/>
        </w:rPr>
        <w:t>力资源服务机构</w:t>
      </w:r>
      <w:r w:rsidR="002B4E19" w:rsidRPr="00DD6D91">
        <w:rPr>
          <w:rFonts w:cs="Times New Roman"/>
          <w:kern w:val="0"/>
          <w:lang w:eastAsia="zh-CN"/>
        </w:rPr>
        <w:t>：</w:t>
      </w:r>
    </w:p>
    <w:p w:rsidR="00580FEE" w:rsidRPr="00DD6D91" w:rsidRDefault="00237062" w:rsidP="00237062">
      <w:pPr>
        <w:spacing w:line="600" w:lineRule="exact"/>
        <w:ind w:firstLine="645"/>
        <w:jc w:val="left"/>
        <w:rPr>
          <w:rFonts w:ascii="仿宋" w:eastAsia="仿宋" w:hAnsi="仿宋" w:cs="Times New Roman"/>
          <w:sz w:val="32"/>
          <w:szCs w:val="32"/>
        </w:rPr>
      </w:pPr>
      <w:r w:rsidRPr="00DD6D91">
        <w:rPr>
          <w:rFonts w:ascii="仿宋" w:eastAsia="仿宋" w:hAnsi="仿宋" w:cs="Times New Roman" w:hint="eastAsia"/>
          <w:kern w:val="0"/>
          <w:sz w:val="32"/>
          <w:szCs w:val="32"/>
        </w:rPr>
        <w:t>根据市人力资源和社会保障局《</w:t>
      </w:r>
      <w:r w:rsidRPr="00DD6D91">
        <w:rPr>
          <w:rFonts w:ascii="仿宋" w:eastAsia="仿宋" w:hAnsi="仿宋"/>
          <w:sz w:val="32"/>
          <w:szCs w:val="32"/>
        </w:rPr>
        <w:t>关于开展2023年淮北市</w:t>
      </w:r>
      <w:r w:rsidRPr="00DD6D91">
        <w:rPr>
          <w:rFonts w:ascii="仿宋" w:eastAsia="仿宋" w:hAnsi="仿宋"/>
          <w:kern w:val="0"/>
          <w:sz w:val="32"/>
          <w:szCs w:val="32"/>
        </w:rPr>
        <w:t>人力资源服务机构等级评定的通知</w:t>
      </w:r>
      <w:r w:rsidRPr="00DD6D91">
        <w:rPr>
          <w:rFonts w:ascii="仿宋" w:eastAsia="仿宋" w:hAnsi="仿宋" w:cs="Times New Roman" w:hint="eastAsia"/>
          <w:kern w:val="0"/>
          <w:sz w:val="32"/>
          <w:szCs w:val="32"/>
        </w:rPr>
        <w:t>》要求，按照市人力资源和社会保障局电话通知，结合全市人力资源机构的实际情况，</w:t>
      </w:r>
      <w:r w:rsidR="003E5C7D" w:rsidRPr="00DD6D91">
        <w:rPr>
          <w:rFonts w:ascii="仿宋" w:eastAsia="仿宋" w:hAnsi="仿宋" w:cs="Times New Roman" w:hint="eastAsia"/>
          <w:kern w:val="0"/>
          <w:sz w:val="32"/>
          <w:szCs w:val="32"/>
        </w:rPr>
        <w:t>制</w:t>
      </w:r>
      <w:r w:rsidRPr="00DD6D91">
        <w:rPr>
          <w:rFonts w:ascii="仿宋" w:eastAsia="仿宋" w:hAnsi="仿宋" w:cs="Times New Roman" w:hint="eastAsia"/>
          <w:kern w:val="0"/>
          <w:sz w:val="32"/>
          <w:szCs w:val="32"/>
        </w:rPr>
        <w:t>定</w:t>
      </w:r>
      <w:r w:rsidRPr="00DD6D91">
        <w:rPr>
          <w:rFonts w:ascii="仿宋" w:eastAsia="仿宋" w:hAnsi="仿宋" w:cs="Times New Roman" w:hint="eastAsia"/>
          <w:sz w:val="32"/>
          <w:szCs w:val="32"/>
        </w:rPr>
        <w:t>《</w:t>
      </w:r>
      <w:r w:rsidRPr="00DD6D91">
        <w:rPr>
          <w:rFonts w:ascii="仿宋" w:eastAsia="仿宋" w:hAnsi="仿宋" w:cs="Times New Roman"/>
          <w:sz w:val="32"/>
          <w:szCs w:val="32"/>
        </w:rPr>
        <w:t>2023年</w:t>
      </w:r>
      <w:r w:rsidRPr="00DD6D91">
        <w:rPr>
          <w:rFonts w:ascii="仿宋" w:eastAsia="仿宋" w:hAnsi="仿宋" w:cs="Times New Roman" w:hint="eastAsia"/>
          <w:sz w:val="32"/>
          <w:szCs w:val="32"/>
        </w:rPr>
        <w:t>度</w:t>
      </w:r>
      <w:r w:rsidRPr="00DD6D91">
        <w:rPr>
          <w:rFonts w:ascii="仿宋" w:eastAsia="仿宋" w:hAnsi="仿宋" w:cs="Times New Roman"/>
          <w:sz w:val="32"/>
          <w:szCs w:val="32"/>
        </w:rPr>
        <w:t>淮北市</w:t>
      </w:r>
      <w:r w:rsidRPr="00DD6D91">
        <w:rPr>
          <w:rFonts w:ascii="仿宋" w:eastAsia="仿宋" w:hAnsi="仿宋" w:cs="Times New Roman"/>
          <w:kern w:val="0"/>
          <w:sz w:val="32"/>
          <w:szCs w:val="32"/>
        </w:rPr>
        <w:t>人力资源服务机构等级评定</w:t>
      </w:r>
      <w:r w:rsidRPr="00DD6D91">
        <w:rPr>
          <w:rFonts w:ascii="仿宋" w:eastAsia="仿宋" w:hAnsi="仿宋" w:cs="Times New Roman" w:hint="eastAsia"/>
          <w:kern w:val="0"/>
          <w:sz w:val="32"/>
          <w:szCs w:val="32"/>
        </w:rPr>
        <w:t>实施方案</w:t>
      </w:r>
      <w:r w:rsidRPr="00DD6D91">
        <w:rPr>
          <w:rFonts w:ascii="仿宋" w:eastAsia="仿宋" w:hAnsi="仿宋" w:cs="Times New Roman" w:hint="eastAsia"/>
          <w:sz w:val="32"/>
          <w:szCs w:val="32"/>
        </w:rPr>
        <w:t>》（以下简称《实施方案》），望遵照执行。</w:t>
      </w:r>
    </w:p>
    <w:p w:rsidR="00237062" w:rsidRPr="00DD6D91" w:rsidRDefault="00237062" w:rsidP="00237062">
      <w:pPr>
        <w:spacing w:line="600" w:lineRule="exact"/>
        <w:ind w:firstLineChars="200" w:firstLine="640"/>
        <w:rPr>
          <w:rFonts w:ascii="仿宋" w:eastAsia="仿宋" w:hAnsi="仿宋" w:cs="Times New Roman"/>
          <w:sz w:val="32"/>
          <w:szCs w:val="32"/>
        </w:rPr>
      </w:pPr>
      <w:r w:rsidRPr="00DD6D91">
        <w:rPr>
          <w:rFonts w:ascii="仿宋" w:eastAsia="仿宋" w:hAnsi="仿宋" w:hint="eastAsia"/>
          <w:kern w:val="0"/>
          <w:sz w:val="32"/>
          <w:szCs w:val="32"/>
        </w:rPr>
        <w:t>附：</w:t>
      </w:r>
      <w:r w:rsidR="009E60A6" w:rsidRPr="00DD6D91">
        <w:rPr>
          <w:rFonts w:ascii="仿宋" w:eastAsia="仿宋" w:hAnsi="仿宋" w:hint="eastAsia"/>
          <w:kern w:val="0"/>
          <w:sz w:val="32"/>
          <w:szCs w:val="32"/>
        </w:rPr>
        <w:t>1、</w:t>
      </w:r>
      <w:r w:rsidRPr="00DD6D91">
        <w:rPr>
          <w:rFonts w:ascii="仿宋" w:eastAsia="仿宋" w:hAnsi="仿宋" w:cs="Times New Roman" w:hint="eastAsia"/>
          <w:sz w:val="32"/>
          <w:szCs w:val="32"/>
        </w:rPr>
        <w:t>《实施方案》</w:t>
      </w:r>
    </w:p>
    <w:p w:rsidR="00983881" w:rsidRPr="00DD6D91" w:rsidRDefault="009E60A6" w:rsidP="00983881">
      <w:pPr>
        <w:spacing w:line="600" w:lineRule="exact"/>
        <w:ind w:firstLineChars="400" w:firstLine="1280"/>
        <w:rPr>
          <w:rFonts w:ascii="仿宋" w:eastAsia="仿宋" w:hAnsi="仿宋" w:cs="Times New Roman" w:hint="eastAsia"/>
          <w:kern w:val="0"/>
          <w:sz w:val="32"/>
          <w:szCs w:val="32"/>
        </w:rPr>
      </w:pPr>
      <w:r w:rsidRPr="00DD6D91">
        <w:rPr>
          <w:rFonts w:ascii="仿宋" w:eastAsia="仿宋" w:hAnsi="仿宋" w:cs="Times New Roman" w:hint="eastAsia"/>
          <w:sz w:val="32"/>
          <w:szCs w:val="32"/>
        </w:rPr>
        <w:t>2、</w:t>
      </w:r>
      <w:r w:rsidRPr="00DD6D91">
        <w:rPr>
          <w:rFonts w:ascii="仿宋" w:eastAsia="仿宋" w:hAnsi="仿宋" w:cs="Times New Roman" w:hint="eastAsia"/>
          <w:kern w:val="0"/>
          <w:sz w:val="32"/>
          <w:szCs w:val="32"/>
        </w:rPr>
        <w:t>《</w:t>
      </w:r>
      <w:r w:rsidRPr="00DD6D91">
        <w:rPr>
          <w:rFonts w:ascii="仿宋" w:eastAsia="仿宋" w:hAnsi="仿宋"/>
          <w:sz w:val="32"/>
          <w:szCs w:val="32"/>
        </w:rPr>
        <w:t>关于开展2023年淮北市</w:t>
      </w:r>
      <w:r w:rsidRPr="00DD6D91">
        <w:rPr>
          <w:rFonts w:ascii="仿宋" w:eastAsia="仿宋" w:hAnsi="仿宋"/>
          <w:kern w:val="0"/>
          <w:sz w:val="32"/>
          <w:szCs w:val="32"/>
        </w:rPr>
        <w:t>人力资源服务机构等级评定的通知</w:t>
      </w:r>
      <w:r w:rsidRPr="00DD6D91">
        <w:rPr>
          <w:rFonts w:ascii="仿宋" w:eastAsia="仿宋" w:hAnsi="仿宋" w:cs="Times New Roman" w:hint="eastAsia"/>
          <w:kern w:val="0"/>
          <w:sz w:val="32"/>
          <w:szCs w:val="32"/>
        </w:rPr>
        <w:t>》</w:t>
      </w:r>
    </w:p>
    <w:p w:rsidR="002C2854" w:rsidRPr="00DD6D91" w:rsidRDefault="004E4866" w:rsidP="004E4866">
      <w:pPr>
        <w:spacing w:line="580" w:lineRule="exact"/>
        <w:ind w:firstLineChars="200"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联系人：</w:t>
      </w:r>
      <w:r w:rsidRPr="00DD6D91">
        <w:rPr>
          <w:rFonts w:ascii="Times New Roman" w:eastAsia="仿宋_GB2312" w:hAnsi="Times New Roman" w:cs="Times New Roman" w:hint="eastAsia"/>
          <w:kern w:val="0"/>
          <w:sz w:val="32"/>
          <w:szCs w:val="32"/>
        </w:rPr>
        <w:t>徐秀梅</w:t>
      </w:r>
      <w:r w:rsidRPr="00DD6D91">
        <w:rPr>
          <w:rFonts w:ascii="Times New Roman" w:eastAsia="仿宋_GB2312" w:hAnsi="Times New Roman" w:cs="Times New Roman"/>
          <w:kern w:val="0"/>
          <w:sz w:val="32"/>
          <w:szCs w:val="32"/>
        </w:rPr>
        <w:t xml:space="preserve">    </w:t>
      </w:r>
    </w:p>
    <w:p w:rsidR="004E4866" w:rsidRPr="00DD6D91" w:rsidRDefault="004E4866" w:rsidP="004E4866">
      <w:pPr>
        <w:spacing w:line="580" w:lineRule="exact"/>
        <w:ind w:firstLineChars="200"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联系电话：</w:t>
      </w:r>
      <w:r w:rsidRPr="00DD6D91">
        <w:rPr>
          <w:rFonts w:ascii="Times New Roman" w:eastAsia="仿宋_GB2312" w:hAnsi="Times New Roman" w:cs="Times New Roman"/>
          <w:kern w:val="0"/>
          <w:sz w:val="32"/>
          <w:szCs w:val="32"/>
        </w:rPr>
        <w:t>13966125385</w:t>
      </w:r>
    </w:p>
    <w:p w:rsidR="004E4866" w:rsidRPr="00DD6D91" w:rsidRDefault="004E4866" w:rsidP="004E4866">
      <w:pPr>
        <w:spacing w:line="580" w:lineRule="exact"/>
        <w:ind w:firstLineChars="200" w:firstLine="640"/>
        <w:rPr>
          <w:rStyle w:val="pointer"/>
          <w:rFonts w:ascii="Verdana" w:hAnsi="Verdana"/>
          <w:color w:val="000000"/>
          <w:sz w:val="32"/>
          <w:szCs w:val="32"/>
          <w:shd w:val="clear" w:color="auto" w:fill="FFFFFF"/>
        </w:rPr>
      </w:pPr>
      <w:r w:rsidRPr="00DD6D91">
        <w:rPr>
          <w:rFonts w:ascii="Times New Roman" w:eastAsia="仿宋_GB2312" w:hAnsi="Times New Roman" w:cs="Times New Roman"/>
          <w:kern w:val="0"/>
          <w:sz w:val="32"/>
          <w:szCs w:val="32"/>
        </w:rPr>
        <w:t>邮</w:t>
      </w:r>
      <w:r w:rsidRPr="00DD6D91">
        <w:rPr>
          <w:rFonts w:ascii="Times New Roman" w:eastAsia="仿宋_GB2312" w:hAnsi="Times New Roman" w:cs="Times New Roman" w:hint="eastAsia"/>
          <w:kern w:val="0"/>
          <w:sz w:val="32"/>
          <w:szCs w:val="32"/>
        </w:rPr>
        <w:t xml:space="preserve">  </w:t>
      </w:r>
      <w:r w:rsidRPr="00DD6D91">
        <w:rPr>
          <w:rFonts w:ascii="Times New Roman" w:eastAsia="仿宋_GB2312" w:hAnsi="Times New Roman" w:cs="Times New Roman"/>
          <w:kern w:val="0"/>
          <w:sz w:val="32"/>
          <w:szCs w:val="32"/>
        </w:rPr>
        <w:t>箱：</w:t>
      </w:r>
      <w:hyperlink r:id="rId7" w:history="1">
        <w:r w:rsidRPr="00DD6D91">
          <w:rPr>
            <w:rStyle w:val="a9"/>
            <w:rFonts w:ascii="Verdana" w:hAnsi="Verdana"/>
            <w:sz w:val="32"/>
            <w:szCs w:val="32"/>
            <w:shd w:val="clear" w:color="auto" w:fill="FFFFFF"/>
          </w:rPr>
          <w:t>531922454@qq.com</w:t>
        </w:r>
      </w:hyperlink>
    </w:p>
    <w:p w:rsidR="00237062" w:rsidRPr="00DD6D91" w:rsidRDefault="00237062" w:rsidP="00752D19">
      <w:pPr>
        <w:spacing w:line="600" w:lineRule="exact"/>
        <w:rPr>
          <w:rFonts w:ascii="仿宋" w:eastAsia="仿宋" w:hAnsi="仿宋" w:cs="Times New Roman"/>
          <w:sz w:val="32"/>
          <w:szCs w:val="32"/>
        </w:rPr>
      </w:pPr>
    </w:p>
    <w:p w:rsidR="00237062" w:rsidRPr="00DD6D91" w:rsidRDefault="00237062" w:rsidP="00237062">
      <w:pPr>
        <w:spacing w:line="600" w:lineRule="exact"/>
        <w:jc w:val="center"/>
        <w:rPr>
          <w:rFonts w:ascii="仿宋" w:eastAsia="仿宋" w:hAnsi="仿宋"/>
          <w:kern w:val="0"/>
          <w:sz w:val="32"/>
          <w:szCs w:val="32"/>
        </w:rPr>
      </w:pPr>
      <w:r w:rsidRPr="00DD6D91">
        <w:rPr>
          <w:rFonts w:ascii="仿宋" w:eastAsia="仿宋" w:hAnsi="仿宋" w:hint="eastAsia"/>
          <w:kern w:val="0"/>
          <w:sz w:val="32"/>
          <w:szCs w:val="32"/>
        </w:rPr>
        <w:t>淮北市人力资源服务协会</w:t>
      </w:r>
    </w:p>
    <w:p w:rsidR="00237062" w:rsidRPr="00DD6D91" w:rsidRDefault="00237062" w:rsidP="00237062">
      <w:pPr>
        <w:spacing w:line="600" w:lineRule="exact"/>
        <w:jc w:val="center"/>
        <w:rPr>
          <w:rFonts w:ascii="仿宋" w:eastAsia="仿宋" w:hAnsi="仿宋"/>
          <w:kern w:val="0"/>
          <w:sz w:val="32"/>
          <w:szCs w:val="32"/>
        </w:rPr>
      </w:pPr>
    </w:p>
    <w:p w:rsidR="00752D19" w:rsidRPr="00DD6D91" w:rsidRDefault="00237062" w:rsidP="00237062">
      <w:pPr>
        <w:spacing w:line="600" w:lineRule="exact"/>
        <w:jc w:val="center"/>
        <w:rPr>
          <w:rFonts w:ascii="仿宋" w:eastAsia="仿宋" w:hAnsi="仿宋"/>
          <w:kern w:val="0"/>
          <w:sz w:val="32"/>
          <w:szCs w:val="32"/>
        </w:rPr>
      </w:pPr>
      <w:r w:rsidRPr="00DD6D91">
        <w:rPr>
          <w:rFonts w:ascii="仿宋" w:eastAsia="仿宋" w:hAnsi="仿宋" w:hint="eastAsia"/>
          <w:kern w:val="0"/>
          <w:sz w:val="32"/>
          <w:szCs w:val="32"/>
        </w:rPr>
        <w:t>2023年9月13日</w:t>
      </w:r>
    </w:p>
    <w:p w:rsidR="00237062" w:rsidRPr="00DD6D91" w:rsidRDefault="00752D19" w:rsidP="00752D19">
      <w:pPr>
        <w:spacing w:line="600" w:lineRule="exact"/>
        <w:jc w:val="left"/>
        <w:rPr>
          <w:rFonts w:ascii="仿宋" w:eastAsia="仿宋" w:hAnsi="仿宋"/>
          <w:kern w:val="0"/>
          <w:sz w:val="32"/>
          <w:szCs w:val="32"/>
          <w:u w:val="single"/>
        </w:rPr>
      </w:pPr>
      <w:r w:rsidRPr="00DD6D91">
        <w:rPr>
          <w:rFonts w:ascii="仿宋" w:eastAsia="仿宋" w:hAnsi="仿宋" w:hint="eastAsia"/>
          <w:kern w:val="0"/>
          <w:sz w:val="32"/>
          <w:szCs w:val="32"/>
          <w:u w:val="single"/>
        </w:rPr>
        <w:t xml:space="preserve">      </w:t>
      </w:r>
      <w:r w:rsidRPr="00DD6D91">
        <w:rPr>
          <w:rFonts w:ascii="仿宋" w:eastAsia="仿宋" w:hAnsi="仿宋"/>
          <w:kern w:val="0"/>
          <w:sz w:val="32"/>
          <w:szCs w:val="32"/>
          <w:u w:val="single"/>
        </w:rPr>
        <w:t xml:space="preserve">                                                    </w:t>
      </w:r>
    </w:p>
    <w:p w:rsidR="00752D19" w:rsidRPr="00DD6D91" w:rsidRDefault="00752D19" w:rsidP="00752D19">
      <w:pPr>
        <w:spacing w:line="600" w:lineRule="exact"/>
        <w:ind w:firstLineChars="200" w:firstLine="640"/>
        <w:rPr>
          <w:rFonts w:ascii="仿宋" w:eastAsia="仿宋" w:hAnsi="仿宋"/>
          <w:kern w:val="0"/>
          <w:sz w:val="32"/>
          <w:szCs w:val="32"/>
        </w:rPr>
      </w:pPr>
      <w:r w:rsidRPr="00DD6D91">
        <w:rPr>
          <w:rFonts w:ascii="仿宋" w:eastAsia="仿宋" w:hAnsi="仿宋" w:hint="eastAsia"/>
          <w:kern w:val="0"/>
          <w:sz w:val="32"/>
          <w:szCs w:val="32"/>
        </w:rPr>
        <w:t>抄送：淮北市人力资源和社会保障局</w:t>
      </w:r>
    </w:p>
    <w:p w:rsidR="00237062" w:rsidRPr="00DD6D91" w:rsidRDefault="00237062" w:rsidP="00A133BD">
      <w:pPr>
        <w:spacing w:line="600" w:lineRule="exact"/>
        <w:rPr>
          <w:rFonts w:ascii="Times New Roman" w:eastAsia="方正小标宋简体" w:hAnsi="Times New Roman" w:hint="eastAsia"/>
          <w:kern w:val="0"/>
          <w:sz w:val="32"/>
          <w:szCs w:val="32"/>
        </w:rPr>
      </w:pPr>
    </w:p>
    <w:p w:rsidR="003E5C7D" w:rsidRPr="00DD6D91" w:rsidRDefault="003E5C7D" w:rsidP="00237062">
      <w:pPr>
        <w:spacing w:line="600" w:lineRule="exact"/>
        <w:jc w:val="center"/>
        <w:rPr>
          <w:rFonts w:ascii="仿宋" w:eastAsia="仿宋" w:hAnsi="仿宋" w:cs="Times New Roman"/>
          <w:b/>
          <w:sz w:val="32"/>
          <w:szCs w:val="32"/>
        </w:rPr>
      </w:pPr>
      <w:r w:rsidRPr="00DD6D91">
        <w:rPr>
          <w:rFonts w:ascii="仿宋" w:eastAsia="仿宋" w:hAnsi="仿宋" w:cs="Times New Roman"/>
          <w:b/>
          <w:sz w:val="32"/>
          <w:szCs w:val="32"/>
        </w:rPr>
        <w:t>2023年</w:t>
      </w:r>
      <w:r w:rsidRPr="00DD6D91">
        <w:rPr>
          <w:rFonts w:ascii="仿宋" w:eastAsia="仿宋" w:hAnsi="仿宋" w:cs="Times New Roman" w:hint="eastAsia"/>
          <w:b/>
          <w:sz w:val="32"/>
          <w:szCs w:val="32"/>
        </w:rPr>
        <w:t>度</w:t>
      </w:r>
      <w:r w:rsidRPr="00DD6D91">
        <w:rPr>
          <w:rFonts w:ascii="仿宋" w:eastAsia="仿宋" w:hAnsi="仿宋" w:cs="Times New Roman"/>
          <w:b/>
          <w:sz w:val="32"/>
          <w:szCs w:val="32"/>
        </w:rPr>
        <w:t>淮北市</w:t>
      </w:r>
      <w:r w:rsidRPr="00DD6D91">
        <w:rPr>
          <w:rFonts w:ascii="仿宋" w:eastAsia="仿宋" w:hAnsi="仿宋" w:cs="Times New Roman"/>
          <w:b/>
          <w:kern w:val="0"/>
          <w:sz w:val="32"/>
          <w:szCs w:val="32"/>
        </w:rPr>
        <w:t>人力资源服务机构等级评定</w:t>
      </w:r>
      <w:r w:rsidRPr="00DD6D91">
        <w:rPr>
          <w:rFonts w:ascii="仿宋" w:eastAsia="仿宋" w:hAnsi="仿宋" w:cs="Times New Roman" w:hint="eastAsia"/>
          <w:b/>
          <w:kern w:val="0"/>
          <w:sz w:val="32"/>
          <w:szCs w:val="32"/>
        </w:rPr>
        <w:t>实施方案</w:t>
      </w:r>
    </w:p>
    <w:p w:rsidR="003E5C7D" w:rsidRPr="00DD6D91" w:rsidRDefault="003E5C7D" w:rsidP="00237062">
      <w:pPr>
        <w:spacing w:line="600" w:lineRule="exact"/>
        <w:jc w:val="center"/>
        <w:rPr>
          <w:rFonts w:ascii="Times New Roman" w:eastAsia="方正小标宋简体" w:hAnsi="Times New Roman"/>
          <w:b/>
          <w:kern w:val="0"/>
          <w:sz w:val="32"/>
          <w:szCs w:val="32"/>
        </w:rPr>
      </w:pPr>
    </w:p>
    <w:p w:rsidR="002B4E19" w:rsidRPr="00DD6D91" w:rsidRDefault="002B4E19" w:rsidP="002B4E19">
      <w:pPr>
        <w:pStyle w:val="a7"/>
        <w:widowControl/>
        <w:kinsoku w:val="0"/>
        <w:autoSpaceDE w:val="0"/>
        <w:autoSpaceDN w:val="0"/>
        <w:adjustRightInd w:val="0"/>
        <w:snapToGrid w:val="0"/>
        <w:spacing w:line="600" w:lineRule="exact"/>
        <w:ind w:firstLine="643"/>
        <w:textAlignment w:val="baseline"/>
        <w:rPr>
          <w:rFonts w:ascii="Times New Roman" w:eastAsia="仿宋_GB2312" w:hAnsi="Times New Roman" w:cs="Times New Roman"/>
          <w:snapToGrid w:val="0"/>
          <w:color w:val="000000"/>
          <w:spacing w:val="7"/>
          <w:w w:val="90"/>
          <w:kern w:val="0"/>
          <w:lang w:eastAsia="zh-CN"/>
        </w:rPr>
      </w:pPr>
      <w:r w:rsidRPr="00DD6D91">
        <w:rPr>
          <w:rFonts w:ascii="Times New Roman" w:eastAsia="仿宋_GB2312" w:hAnsi="Times New Roman" w:cs="Times New Roman"/>
          <w:snapToGrid w:val="0"/>
          <w:spacing w:val="7"/>
          <w:w w:val="90"/>
          <w:kern w:val="0"/>
          <w:lang w:eastAsia="zh-CN"/>
        </w:rPr>
        <w:t>根据</w:t>
      </w:r>
      <w:r w:rsidRPr="00DD6D91">
        <w:rPr>
          <w:rFonts w:ascii="Times New Roman" w:eastAsia="仿宋_GB2312" w:hAnsi="Times New Roman" w:cs="Times New Roman"/>
          <w:snapToGrid w:val="0"/>
          <w:color w:val="000000"/>
          <w:spacing w:val="7"/>
          <w:w w:val="90"/>
          <w:kern w:val="0"/>
          <w:lang w:eastAsia="zh-CN"/>
        </w:rPr>
        <w:t>省人社厅《关于开展</w:t>
      </w:r>
      <w:r w:rsidRPr="00DD6D91">
        <w:rPr>
          <w:rFonts w:ascii="Times New Roman" w:eastAsia="仿宋_GB2312" w:hAnsi="Times New Roman" w:cs="Times New Roman"/>
          <w:snapToGrid w:val="0"/>
          <w:color w:val="000000"/>
          <w:spacing w:val="7"/>
          <w:w w:val="90"/>
          <w:kern w:val="0"/>
          <w:lang w:eastAsia="zh-CN"/>
        </w:rPr>
        <w:t>2023</w:t>
      </w:r>
      <w:r w:rsidRPr="00DD6D91">
        <w:rPr>
          <w:rFonts w:ascii="Times New Roman" w:eastAsia="仿宋_GB2312" w:hAnsi="Times New Roman" w:cs="Times New Roman"/>
          <w:snapToGrid w:val="0"/>
          <w:color w:val="000000"/>
          <w:spacing w:val="7"/>
          <w:w w:val="90"/>
          <w:kern w:val="0"/>
          <w:lang w:eastAsia="zh-CN"/>
        </w:rPr>
        <w:t>年</w:t>
      </w:r>
      <w:r w:rsidRPr="00DD6D91">
        <w:rPr>
          <w:rFonts w:ascii="Times New Roman" w:eastAsia="仿宋_GB2312" w:hAnsi="Times New Roman" w:cs="Times New Roman" w:hint="eastAsia"/>
          <w:snapToGrid w:val="0"/>
          <w:color w:val="000000"/>
          <w:spacing w:val="7"/>
          <w:w w:val="90"/>
          <w:kern w:val="0"/>
          <w:lang w:eastAsia="zh-CN"/>
        </w:rPr>
        <w:t>全省</w:t>
      </w:r>
      <w:r w:rsidRPr="00DD6D91">
        <w:rPr>
          <w:rFonts w:ascii="Times New Roman" w:eastAsia="仿宋_GB2312" w:hAnsi="Times New Roman" w:cs="Times New Roman"/>
          <w:snapToGrid w:val="0"/>
          <w:color w:val="000000"/>
          <w:spacing w:val="7"/>
          <w:w w:val="90"/>
          <w:kern w:val="0"/>
          <w:lang w:eastAsia="zh-CN"/>
        </w:rPr>
        <w:t>人力资源服务机构等级评定的通知》（皖人社秘〔</w:t>
      </w:r>
      <w:r w:rsidRPr="00DD6D91">
        <w:rPr>
          <w:rFonts w:ascii="Times New Roman" w:eastAsia="仿宋_GB2312" w:hAnsi="Times New Roman" w:cs="Times New Roman"/>
          <w:snapToGrid w:val="0"/>
          <w:color w:val="000000"/>
          <w:spacing w:val="7"/>
          <w:w w:val="90"/>
          <w:kern w:val="0"/>
          <w:lang w:eastAsia="zh-CN"/>
        </w:rPr>
        <w:t>2023</w:t>
      </w:r>
      <w:r w:rsidRPr="00DD6D91">
        <w:rPr>
          <w:rFonts w:ascii="Times New Roman" w:eastAsia="仿宋_GB2312" w:hAnsi="Times New Roman" w:cs="Times New Roman"/>
          <w:snapToGrid w:val="0"/>
          <w:color w:val="000000"/>
          <w:spacing w:val="7"/>
          <w:w w:val="90"/>
          <w:kern w:val="0"/>
          <w:lang w:eastAsia="zh-CN"/>
        </w:rPr>
        <w:t>〕</w:t>
      </w:r>
      <w:r w:rsidRPr="00DD6D91">
        <w:rPr>
          <w:rFonts w:ascii="Times New Roman" w:eastAsia="仿宋_GB2312" w:hAnsi="Times New Roman" w:cs="Times New Roman"/>
          <w:snapToGrid w:val="0"/>
          <w:color w:val="000000"/>
          <w:spacing w:val="7"/>
          <w:w w:val="90"/>
          <w:kern w:val="0"/>
          <w:lang w:eastAsia="zh-CN"/>
        </w:rPr>
        <w:t>212</w:t>
      </w:r>
      <w:r w:rsidRPr="00DD6D91">
        <w:rPr>
          <w:rFonts w:ascii="Times New Roman" w:eastAsia="仿宋_GB2312" w:hAnsi="Times New Roman" w:cs="Times New Roman"/>
          <w:snapToGrid w:val="0"/>
          <w:color w:val="000000"/>
          <w:spacing w:val="7"/>
          <w:w w:val="90"/>
          <w:kern w:val="0"/>
          <w:lang w:eastAsia="zh-CN"/>
        </w:rPr>
        <w:t>号）</w:t>
      </w:r>
      <w:r w:rsidRPr="00DD6D91">
        <w:rPr>
          <w:rFonts w:ascii="Times New Roman" w:eastAsia="仿宋_GB2312" w:hAnsi="Times New Roman" w:cs="Times New Roman" w:hint="eastAsia"/>
          <w:snapToGrid w:val="0"/>
          <w:color w:val="000000"/>
          <w:spacing w:val="7"/>
          <w:w w:val="90"/>
          <w:kern w:val="0"/>
          <w:lang w:eastAsia="zh-CN"/>
        </w:rPr>
        <w:t>文件</w:t>
      </w:r>
      <w:r w:rsidRPr="00DD6D91">
        <w:rPr>
          <w:rFonts w:ascii="Times New Roman" w:eastAsia="仿宋_GB2312" w:hAnsi="Times New Roman" w:cs="Times New Roman"/>
          <w:snapToGrid w:val="0"/>
          <w:color w:val="000000"/>
          <w:spacing w:val="7"/>
          <w:w w:val="90"/>
          <w:kern w:val="0"/>
          <w:lang w:eastAsia="zh-CN"/>
        </w:rPr>
        <w:t>要求，</w:t>
      </w:r>
      <w:r w:rsidR="003E5C7D" w:rsidRPr="00DD6D91">
        <w:rPr>
          <w:rFonts w:ascii="Times New Roman" w:eastAsia="仿宋_GB2312" w:hAnsi="Times New Roman" w:cs="Times New Roman" w:hint="eastAsia"/>
          <w:snapToGrid w:val="0"/>
          <w:color w:val="000000"/>
          <w:spacing w:val="7"/>
          <w:w w:val="90"/>
          <w:kern w:val="0"/>
          <w:lang w:eastAsia="zh-CN"/>
        </w:rPr>
        <w:t>制定本方案。</w:t>
      </w:r>
      <w:r w:rsidR="003E5C7D" w:rsidRPr="00DD6D91">
        <w:rPr>
          <w:rFonts w:ascii="Times New Roman" w:eastAsia="仿宋_GB2312" w:hAnsi="Times New Roman" w:cs="Times New Roman"/>
          <w:snapToGrid w:val="0"/>
          <w:color w:val="000000"/>
          <w:spacing w:val="7"/>
          <w:w w:val="90"/>
          <w:kern w:val="0"/>
          <w:lang w:eastAsia="zh-CN"/>
        </w:rPr>
        <w:t xml:space="preserve"> </w:t>
      </w:r>
    </w:p>
    <w:p w:rsidR="002B4E19" w:rsidRPr="00DD6D91" w:rsidRDefault="002B4E19" w:rsidP="002B4E19">
      <w:pPr>
        <w:spacing w:line="600" w:lineRule="exact"/>
        <w:ind w:firstLine="640"/>
        <w:rPr>
          <w:rFonts w:ascii="Times New Roman" w:eastAsia="黑体" w:hAnsi="Times New Roman" w:cs="Times New Roman"/>
          <w:kern w:val="0"/>
          <w:sz w:val="32"/>
          <w:szCs w:val="32"/>
        </w:rPr>
      </w:pPr>
      <w:r w:rsidRPr="00DD6D91">
        <w:rPr>
          <w:rFonts w:ascii="Times New Roman" w:eastAsia="黑体" w:hAnsi="Times New Roman" w:cs="Times New Roman"/>
          <w:kern w:val="0"/>
          <w:sz w:val="32"/>
          <w:szCs w:val="32"/>
        </w:rPr>
        <w:t>一、评定对象</w:t>
      </w:r>
    </w:p>
    <w:p w:rsidR="002B4E19" w:rsidRPr="00DD6D91" w:rsidRDefault="002B4E19" w:rsidP="002B4E19">
      <w:pPr>
        <w:spacing w:line="600" w:lineRule="exact"/>
        <w:ind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经市</w:t>
      </w:r>
      <w:r w:rsidR="00C175B7" w:rsidRPr="00DD6D91">
        <w:rPr>
          <w:rFonts w:ascii="Times New Roman" w:eastAsia="仿宋_GB2312" w:hAnsi="Times New Roman" w:cs="Times New Roman" w:hint="eastAsia"/>
          <w:kern w:val="0"/>
          <w:sz w:val="32"/>
          <w:szCs w:val="32"/>
        </w:rPr>
        <w:t>、</w:t>
      </w:r>
      <w:r w:rsidRPr="00DD6D91">
        <w:rPr>
          <w:rFonts w:ascii="Times New Roman" w:eastAsia="仿宋_GB2312" w:hAnsi="Times New Roman" w:cs="Times New Roman"/>
          <w:kern w:val="0"/>
          <w:sz w:val="32"/>
          <w:szCs w:val="32"/>
        </w:rPr>
        <w:t>县级以上人力资源</w:t>
      </w:r>
      <w:r w:rsidR="00C175B7" w:rsidRPr="00DD6D91">
        <w:rPr>
          <w:rFonts w:ascii="Times New Roman" w:eastAsia="仿宋_GB2312" w:hAnsi="Times New Roman" w:cs="Times New Roman" w:hint="eastAsia"/>
          <w:kern w:val="0"/>
          <w:sz w:val="32"/>
          <w:szCs w:val="32"/>
        </w:rPr>
        <w:t>和</w:t>
      </w:r>
      <w:r w:rsidRPr="00DD6D91">
        <w:rPr>
          <w:rFonts w:ascii="Times New Roman" w:eastAsia="仿宋_GB2312" w:hAnsi="Times New Roman" w:cs="Times New Roman"/>
          <w:kern w:val="0"/>
          <w:sz w:val="32"/>
          <w:szCs w:val="32"/>
        </w:rPr>
        <w:t>社会保障部门依法批准设立</w:t>
      </w:r>
      <w:r w:rsidR="00C175B7" w:rsidRPr="00DD6D91">
        <w:rPr>
          <w:rFonts w:ascii="Times New Roman" w:eastAsia="仿宋_GB2312" w:hAnsi="Times New Roman" w:cs="Times New Roman" w:hint="eastAsia"/>
          <w:kern w:val="0"/>
          <w:sz w:val="32"/>
          <w:szCs w:val="32"/>
        </w:rPr>
        <w:t>的人力资源服务机构</w:t>
      </w:r>
      <w:r w:rsidRPr="00DD6D91">
        <w:rPr>
          <w:rFonts w:ascii="Times New Roman" w:eastAsia="仿宋_GB2312" w:hAnsi="Times New Roman" w:cs="Times New Roman"/>
          <w:kern w:val="0"/>
          <w:sz w:val="32"/>
          <w:szCs w:val="32"/>
        </w:rPr>
        <w:t>，</w:t>
      </w:r>
      <w:r w:rsidR="00C175B7" w:rsidRPr="00DD6D91">
        <w:rPr>
          <w:rFonts w:ascii="Times New Roman" w:eastAsia="仿宋_GB2312" w:hAnsi="Times New Roman" w:cs="Times New Roman" w:hint="eastAsia"/>
          <w:kern w:val="0"/>
          <w:sz w:val="32"/>
          <w:szCs w:val="32"/>
        </w:rPr>
        <w:t>202</w:t>
      </w:r>
      <w:r w:rsidR="001B380C" w:rsidRPr="00DD6D91">
        <w:rPr>
          <w:rFonts w:ascii="Times New Roman" w:eastAsia="仿宋_GB2312" w:hAnsi="Times New Roman" w:cs="Times New Roman"/>
          <w:kern w:val="0"/>
          <w:sz w:val="32"/>
          <w:szCs w:val="32"/>
        </w:rPr>
        <w:t>1</w:t>
      </w:r>
      <w:r w:rsidR="00C175B7" w:rsidRPr="00DD6D91">
        <w:rPr>
          <w:rFonts w:ascii="Times New Roman" w:eastAsia="仿宋_GB2312" w:hAnsi="Times New Roman" w:cs="Times New Roman" w:hint="eastAsia"/>
          <w:kern w:val="0"/>
          <w:sz w:val="32"/>
          <w:szCs w:val="32"/>
        </w:rPr>
        <w:t>年以来</w:t>
      </w:r>
      <w:r w:rsidRPr="00DD6D91">
        <w:rPr>
          <w:rFonts w:ascii="Times New Roman" w:eastAsia="仿宋_GB2312" w:hAnsi="Times New Roman" w:cs="Times New Roman"/>
          <w:kern w:val="0"/>
          <w:sz w:val="32"/>
          <w:szCs w:val="32"/>
        </w:rPr>
        <w:t>未受到市场监督管理、税务、人力资源</w:t>
      </w:r>
      <w:r w:rsidR="00C175B7" w:rsidRPr="00DD6D91">
        <w:rPr>
          <w:rFonts w:ascii="Times New Roman" w:eastAsia="仿宋_GB2312" w:hAnsi="Times New Roman" w:cs="Times New Roman" w:hint="eastAsia"/>
          <w:kern w:val="0"/>
          <w:sz w:val="32"/>
          <w:szCs w:val="32"/>
        </w:rPr>
        <w:t>和</w:t>
      </w:r>
      <w:r w:rsidRPr="00DD6D91">
        <w:rPr>
          <w:rFonts w:ascii="Times New Roman" w:eastAsia="仿宋_GB2312" w:hAnsi="Times New Roman" w:cs="Times New Roman"/>
          <w:kern w:val="0"/>
          <w:sz w:val="32"/>
          <w:szCs w:val="32"/>
        </w:rPr>
        <w:t>社会保障等行政部门处罚</w:t>
      </w:r>
      <w:r w:rsidR="00C175B7" w:rsidRPr="00DD6D91">
        <w:rPr>
          <w:rFonts w:ascii="Times New Roman" w:eastAsia="仿宋_GB2312" w:hAnsi="Times New Roman" w:cs="Times New Roman" w:hint="eastAsia"/>
          <w:kern w:val="0"/>
          <w:sz w:val="32"/>
          <w:szCs w:val="32"/>
        </w:rPr>
        <w:t>；</w:t>
      </w:r>
      <w:r w:rsidRPr="00DD6D91">
        <w:rPr>
          <w:rFonts w:ascii="Times New Roman" w:eastAsia="仿宋_GB2312" w:hAnsi="Times New Roman" w:cs="Times New Roman"/>
          <w:kern w:val="0"/>
          <w:sz w:val="32"/>
          <w:szCs w:val="32"/>
        </w:rPr>
        <w:t>未发生重大</w:t>
      </w:r>
      <w:r w:rsidR="00C175B7" w:rsidRPr="00DD6D91">
        <w:rPr>
          <w:rFonts w:ascii="Times New Roman" w:eastAsia="仿宋_GB2312" w:hAnsi="Times New Roman" w:cs="Times New Roman"/>
          <w:kern w:val="0"/>
          <w:sz w:val="32"/>
          <w:szCs w:val="32"/>
        </w:rPr>
        <w:t>违规</w:t>
      </w:r>
      <w:r w:rsidRPr="00DD6D91">
        <w:rPr>
          <w:rFonts w:ascii="Times New Roman" w:eastAsia="仿宋_GB2312" w:hAnsi="Times New Roman" w:cs="Times New Roman"/>
          <w:kern w:val="0"/>
          <w:sz w:val="32"/>
          <w:szCs w:val="32"/>
        </w:rPr>
        <w:t>违法行为</w:t>
      </w:r>
      <w:r w:rsidR="00C175B7" w:rsidRPr="00DD6D91">
        <w:rPr>
          <w:rFonts w:ascii="Times New Roman" w:eastAsia="仿宋_GB2312" w:hAnsi="Times New Roman" w:cs="Times New Roman" w:hint="eastAsia"/>
          <w:kern w:val="0"/>
          <w:sz w:val="32"/>
          <w:szCs w:val="32"/>
        </w:rPr>
        <w:t>；</w:t>
      </w:r>
      <w:r w:rsidRPr="00DD6D91">
        <w:rPr>
          <w:rFonts w:ascii="Times New Roman" w:eastAsia="仿宋_GB2312" w:hAnsi="Times New Roman" w:cs="Times New Roman"/>
          <w:kern w:val="0"/>
          <w:sz w:val="32"/>
          <w:szCs w:val="32"/>
        </w:rPr>
        <w:t>正常参加全市人力资源市场年报统计</w:t>
      </w:r>
      <w:r w:rsidR="00C175B7" w:rsidRPr="00DD6D91">
        <w:rPr>
          <w:rFonts w:ascii="Times New Roman" w:eastAsia="仿宋_GB2312" w:hAnsi="Times New Roman" w:cs="Times New Roman" w:hint="eastAsia"/>
          <w:kern w:val="0"/>
          <w:sz w:val="32"/>
          <w:szCs w:val="32"/>
        </w:rPr>
        <w:t>；</w:t>
      </w:r>
      <w:r w:rsidRPr="00DD6D91">
        <w:rPr>
          <w:rFonts w:ascii="Times New Roman" w:eastAsia="仿宋_GB2312" w:hAnsi="Times New Roman" w:cs="Times New Roman"/>
          <w:kern w:val="0"/>
          <w:sz w:val="32"/>
          <w:szCs w:val="32"/>
        </w:rPr>
        <w:t>按时提交经营情况年度报告的人力资源服务机构（以下简称</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机构</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w:t>
      </w:r>
    </w:p>
    <w:p w:rsidR="002B4E19" w:rsidRPr="00DD6D91" w:rsidRDefault="002B4E19" w:rsidP="002B4E19">
      <w:pPr>
        <w:spacing w:line="580" w:lineRule="exact"/>
        <w:ind w:firstLine="640"/>
        <w:rPr>
          <w:rFonts w:ascii="Times New Roman" w:eastAsia="黑体" w:hAnsi="Times New Roman" w:cs="Times New Roman"/>
          <w:kern w:val="0"/>
          <w:sz w:val="32"/>
          <w:szCs w:val="32"/>
        </w:rPr>
      </w:pPr>
      <w:r w:rsidRPr="00DD6D91">
        <w:rPr>
          <w:rFonts w:ascii="Times New Roman" w:eastAsia="黑体" w:hAnsi="Times New Roman" w:cs="Times New Roman"/>
          <w:kern w:val="0"/>
          <w:sz w:val="32"/>
          <w:szCs w:val="32"/>
        </w:rPr>
        <w:t>二、适用标准</w:t>
      </w:r>
    </w:p>
    <w:p w:rsidR="002B4E19" w:rsidRPr="00DD6D91" w:rsidRDefault="002B4E19" w:rsidP="002B4E19">
      <w:pPr>
        <w:spacing w:line="580" w:lineRule="exact"/>
        <w:ind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此次评定适用安徽省地方标准</w:t>
      </w:r>
      <w:r w:rsidRPr="00DD6D91">
        <w:rPr>
          <w:rFonts w:ascii="Times New Roman" w:eastAsia="仿宋_GB2312" w:hAnsi="Times New Roman" w:cs="Times New Roman"/>
          <w:kern w:val="0"/>
          <w:sz w:val="32"/>
          <w:szCs w:val="32"/>
        </w:rPr>
        <w:t xml:space="preserve">DB34/T 3776-2020 </w:t>
      </w:r>
      <w:r w:rsidRPr="00DD6D91">
        <w:rPr>
          <w:rFonts w:ascii="Times New Roman" w:eastAsia="仿宋_GB2312" w:hAnsi="Times New Roman" w:cs="Times New Roman"/>
          <w:kern w:val="0"/>
          <w:sz w:val="32"/>
          <w:szCs w:val="32"/>
        </w:rPr>
        <w:t>《人力资源服务机构等级划分与评定》（以下简称</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评定标准</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，可在</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安徽省标准化信息服务平台</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查询）。</w:t>
      </w:r>
    </w:p>
    <w:p w:rsidR="002B4E19" w:rsidRPr="00DD6D91" w:rsidRDefault="002B4E19" w:rsidP="002B4E19">
      <w:pPr>
        <w:spacing w:line="580" w:lineRule="exact"/>
        <w:ind w:firstLine="640"/>
        <w:rPr>
          <w:rFonts w:ascii="Times New Roman" w:eastAsia="黑体" w:hAnsi="Times New Roman" w:cs="Times New Roman"/>
          <w:kern w:val="0"/>
          <w:sz w:val="32"/>
          <w:szCs w:val="32"/>
        </w:rPr>
      </w:pPr>
      <w:r w:rsidRPr="00DD6D91">
        <w:rPr>
          <w:rFonts w:ascii="Times New Roman" w:eastAsia="黑体" w:hAnsi="Times New Roman" w:cs="Times New Roman"/>
          <w:kern w:val="0"/>
          <w:sz w:val="32"/>
          <w:szCs w:val="32"/>
        </w:rPr>
        <w:t>三、原则步骤</w:t>
      </w:r>
    </w:p>
    <w:p w:rsidR="002B4E19" w:rsidRPr="00DD6D91" w:rsidRDefault="002B4E19" w:rsidP="002B4E19">
      <w:pPr>
        <w:spacing w:line="580" w:lineRule="exact"/>
        <w:ind w:firstLine="640"/>
        <w:rPr>
          <w:rFonts w:ascii="Times New Roman" w:eastAsia="楷体_GB2312" w:hAnsi="Times New Roman" w:cs="Times New Roman"/>
          <w:b/>
          <w:kern w:val="0"/>
          <w:sz w:val="32"/>
          <w:szCs w:val="32"/>
        </w:rPr>
      </w:pPr>
      <w:r w:rsidRPr="00DD6D91">
        <w:rPr>
          <w:rFonts w:ascii="Times New Roman" w:eastAsia="楷体_GB2312" w:hAnsi="Times New Roman" w:cs="Times New Roman"/>
          <w:b/>
          <w:kern w:val="0"/>
          <w:sz w:val="32"/>
          <w:szCs w:val="32"/>
        </w:rPr>
        <w:t>（一）原则</w:t>
      </w:r>
    </w:p>
    <w:p w:rsidR="002C2854" w:rsidRPr="00DD6D91" w:rsidRDefault="002B4E19" w:rsidP="002B4E19">
      <w:pPr>
        <w:spacing w:line="580" w:lineRule="exact"/>
        <w:ind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1.</w:t>
      </w:r>
      <w:r w:rsidRPr="00DD6D91">
        <w:rPr>
          <w:rFonts w:ascii="Times New Roman" w:eastAsia="仿宋_GB2312" w:hAnsi="Times New Roman" w:cs="Times New Roman"/>
          <w:kern w:val="0"/>
          <w:sz w:val="32"/>
          <w:szCs w:val="32"/>
        </w:rPr>
        <w:t>等级评定实行分级评定。省人力资源社会保障厅负责</w:t>
      </w:r>
      <w:r w:rsidRPr="00DD6D91">
        <w:rPr>
          <w:rFonts w:ascii="Times New Roman" w:eastAsia="仿宋_GB2312" w:hAnsi="Times New Roman" w:cs="Times New Roman"/>
          <w:kern w:val="0"/>
          <w:sz w:val="32"/>
          <w:szCs w:val="32"/>
        </w:rPr>
        <w:t>AAAAA</w:t>
      </w:r>
      <w:r w:rsidRPr="00DD6D91">
        <w:rPr>
          <w:rFonts w:ascii="Times New Roman" w:eastAsia="仿宋_GB2312" w:hAnsi="Times New Roman" w:cs="Times New Roman"/>
          <w:kern w:val="0"/>
          <w:sz w:val="32"/>
          <w:szCs w:val="32"/>
        </w:rPr>
        <w:t>级机构的评定工作，市人力资源社会保障局负责辖区内</w:t>
      </w:r>
      <w:r w:rsidRPr="00DD6D91">
        <w:rPr>
          <w:rFonts w:ascii="Times New Roman" w:eastAsia="仿宋_GB2312" w:hAnsi="Times New Roman" w:cs="Times New Roman"/>
          <w:kern w:val="0"/>
          <w:sz w:val="32"/>
          <w:szCs w:val="32"/>
        </w:rPr>
        <w:t>AAAA</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AAA</w:t>
      </w:r>
      <w:r w:rsidRPr="00DD6D91">
        <w:rPr>
          <w:rFonts w:ascii="Times New Roman" w:eastAsia="仿宋_GB2312" w:hAnsi="Times New Roman" w:cs="Times New Roman"/>
          <w:kern w:val="0"/>
          <w:sz w:val="32"/>
          <w:szCs w:val="32"/>
        </w:rPr>
        <w:t>级机构的评定工作，县、区人力资源社会保障局负责辖区内</w:t>
      </w:r>
      <w:r w:rsidRPr="00DD6D91">
        <w:rPr>
          <w:rFonts w:ascii="Times New Roman" w:eastAsia="仿宋_GB2312" w:hAnsi="Times New Roman" w:cs="Times New Roman"/>
          <w:kern w:val="0"/>
          <w:sz w:val="32"/>
          <w:szCs w:val="32"/>
        </w:rPr>
        <w:t>AA</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A</w:t>
      </w:r>
      <w:r w:rsidRPr="00DD6D91">
        <w:rPr>
          <w:rFonts w:ascii="Times New Roman" w:eastAsia="仿宋_GB2312" w:hAnsi="Times New Roman" w:cs="Times New Roman"/>
          <w:kern w:val="0"/>
          <w:sz w:val="32"/>
          <w:szCs w:val="32"/>
        </w:rPr>
        <w:t>级机构的评定工作。</w:t>
      </w:r>
    </w:p>
    <w:p w:rsidR="002B4E19" w:rsidRPr="00DD6D91" w:rsidRDefault="002B4E19" w:rsidP="002B4E19">
      <w:pPr>
        <w:spacing w:line="580" w:lineRule="exact"/>
        <w:ind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省人力资源社会保障厅负责等级评定工作的指导监督。</w:t>
      </w:r>
    </w:p>
    <w:p w:rsidR="002B4E19" w:rsidRPr="00DD6D91" w:rsidRDefault="002B4E19" w:rsidP="002B4E19">
      <w:pPr>
        <w:spacing w:line="580" w:lineRule="exact"/>
        <w:ind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lastRenderedPageBreak/>
        <w:t>2.</w:t>
      </w:r>
      <w:r w:rsidRPr="00DD6D91">
        <w:rPr>
          <w:rFonts w:ascii="Times New Roman" w:eastAsia="仿宋_GB2312" w:hAnsi="Times New Roman" w:cs="Times New Roman"/>
          <w:kern w:val="0"/>
          <w:sz w:val="32"/>
          <w:szCs w:val="32"/>
        </w:rPr>
        <w:t>等级评定申报应逐级进行，除</w:t>
      </w:r>
      <w:r w:rsidRPr="00DD6D91">
        <w:rPr>
          <w:rFonts w:ascii="Times New Roman" w:eastAsia="仿宋_GB2312" w:hAnsi="Times New Roman" w:cs="Times New Roman"/>
          <w:kern w:val="0"/>
          <w:sz w:val="32"/>
          <w:szCs w:val="32"/>
        </w:rPr>
        <w:t>A</w:t>
      </w:r>
      <w:r w:rsidRPr="00DD6D91">
        <w:rPr>
          <w:rFonts w:ascii="Times New Roman" w:eastAsia="仿宋_GB2312" w:hAnsi="Times New Roman" w:cs="Times New Roman"/>
          <w:kern w:val="0"/>
          <w:sz w:val="32"/>
          <w:szCs w:val="32"/>
        </w:rPr>
        <w:t>级机构可直接申报参评外，上一等级参评机构应从下一等级机构中产生</w:t>
      </w:r>
      <w:r w:rsidR="001B380C" w:rsidRPr="00DD6D91">
        <w:rPr>
          <w:rFonts w:ascii="Times New Roman" w:eastAsia="仿宋_GB2312" w:hAnsi="Times New Roman" w:cs="Times New Roman" w:hint="eastAsia"/>
          <w:kern w:val="0"/>
          <w:sz w:val="32"/>
          <w:szCs w:val="32"/>
        </w:rPr>
        <w:t>，不允许越级申报</w:t>
      </w:r>
      <w:r w:rsidRPr="00DD6D91">
        <w:rPr>
          <w:rFonts w:ascii="Times New Roman" w:eastAsia="仿宋_GB2312" w:hAnsi="Times New Roman" w:cs="Times New Roman"/>
          <w:kern w:val="0"/>
          <w:sz w:val="32"/>
          <w:szCs w:val="32"/>
        </w:rPr>
        <w:t>。</w:t>
      </w:r>
    </w:p>
    <w:p w:rsidR="002C2854" w:rsidRPr="00DD6D91" w:rsidRDefault="002C2854" w:rsidP="002C2854">
      <w:pPr>
        <w:pStyle w:val="a7"/>
        <w:spacing w:line="600" w:lineRule="exact"/>
        <w:ind w:firstLineChars="250" w:firstLine="780"/>
        <w:rPr>
          <w:rFonts w:ascii="Times New Roman" w:eastAsia="仿宋_GB2312" w:hAnsi="Times New Roman" w:cs="Times New Roman"/>
          <w:spacing w:val="-4"/>
          <w:lang w:eastAsia="zh-CN"/>
        </w:rPr>
      </w:pPr>
      <w:r w:rsidRPr="00DD6D91">
        <w:rPr>
          <w:rFonts w:ascii="Times New Roman" w:eastAsia="仿宋_GB2312" w:hAnsi="Times New Roman" w:cs="Times New Roman" w:hint="eastAsia"/>
          <w:spacing w:val="-4"/>
          <w:lang w:eastAsia="zh-CN"/>
        </w:rPr>
        <w:t>①</w:t>
      </w:r>
      <w:r w:rsidRPr="00DD6D91">
        <w:rPr>
          <w:rFonts w:ascii="Times New Roman" w:eastAsia="仿宋_GB2312" w:hAnsi="Times New Roman" w:cs="Times New Roman"/>
          <w:spacing w:val="-4"/>
          <w:lang w:eastAsia="zh-CN"/>
        </w:rPr>
        <w:t>未参加</w:t>
      </w:r>
      <w:r w:rsidRPr="00DD6D91">
        <w:rPr>
          <w:rFonts w:ascii="Times New Roman" w:eastAsia="仿宋_GB2312" w:hAnsi="Times New Roman" w:cs="Times New Roman"/>
          <w:spacing w:val="-4"/>
          <w:lang w:eastAsia="zh-CN"/>
        </w:rPr>
        <w:t>2021</w:t>
      </w:r>
      <w:r w:rsidRPr="00DD6D91">
        <w:rPr>
          <w:rFonts w:ascii="Times New Roman" w:eastAsia="仿宋_GB2312" w:hAnsi="Times New Roman" w:cs="Times New Roman"/>
          <w:spacing w:val="-4"/>
          <w:lang w:eastAsia="zh-CN"/>
        </w:rPr>
        <w:t>年等级评定的机构今年申报满足相关条件只能认定为</w:t>
      </w:r>
      <w:r w:rsidRPr="00DD6D91">
        <w:rPr>
          <w:rFonts w:ascii="Times New Roman" w:eastAsia="仿宋_GB2312" w:hAnsi="Times New Roman" w:cs="Times New Roman"/>
          <w:spacing w:val="-4"/>
          <w:lang w:eastAsia="zh-CN"/>
        </w:rPr>
        <w:t>A</w:t>
      </w:r>
      <w:r w:rsidRPr="00DD6D91">
        <w:rPr>
          <w:rFonts w:ascii="Times New Roman" w:eastAsia="仿宋_GB2312" w:hAnsi="Times New Roman" w:cs="Times New Roman"/>
          <w:spacing w:val="-4"/>
          <w:lang w:eastAsia="zh-CN"/>
        </w:rPr>
        <w:t>机构。</w:t>
      </w:r>
    </w:p>
    <w:p w:rsidR="002C2854" w:rsidRPr="00DD6D91" w:rsidRDefault="002C2854" w:rsidP="002C2854">
      <w:pPr>
        <w:pStyle w:val="a7"/>
        <w:spacing w:line="600" w:lineRule="exact"/>
        <w:ind w:firstLineChars="250" w:firstLine="780"/>
        <w:rPr>
          <w:rFonts w:ascii="Times New Roman" w:eastAsia="仿宋_GB2312" w:hAnsi="Times New Roman" w:cs="Times New Roman"/>
          <w:spacing w:val="-4"/>
          <w:lang w:eastAsia="zh-CN"/>
        </w:rPr>
      </w:pPr>
      <w:r w:rsidRPr="00DD6D91">
        <w:rPr>
          <w:rFonts w:ascii="Times New Roman" w:eastAsia="仿宋_GB2312" w:hAnsi="Times New Roman" w:cs="Times New Roman" w:hint="eastAsia"/>
          <w:spacing w:val="-4"/>
          <w:lang w:eastAsia="zh-CN"/>
        </w:rPr>
        <w:t>②</w:t>
      </w:r>
      <w:r w:rsidRPr="00DD6D91">
        <w:rPr>
          <w:rFonts w:ascii="Times New Roman" w:eastAsia="仿宋_GB2312" w:hAnsi="Times New Roman" w:cs="Times New Roman"/>
          <w:spacing w:val="-4"/>
          <w:lang w:eastAsia="zh-CN"/>
        </w:rPr>
        <w:t>、因今年取消相应等级分数限制，所有机构级别只能在</w:t>
      </w:r>
      <w:r w:rsidRPr="00DD6D91">
        <w:rPr>
          <w:rFonts w:ascii="Times New Roman" w:eastAsia="仿宋_GB2312" w:hAnsi="Times New Roman" w:cs="Times New Roman"/>
          <w:spacing w:val="-4"/>
          <w:lang w:eastAsia="zh-CN"/>
        </w:rPr>
        <w:t>2021</w:t>
      </w:r>
      <w:r w:rsidRPr="00DD6D91">
        <w:rPr>
          <w:rFonts w:ascii="Times New Roman" w:eastAsia="仿宋_GB2312" w:hAnsi="Times New Roman" w:cs="Times New Roman"/>
          <w:spacing w:val="-4"/>
          <w:lang w:eastAsia="zh-CN"/>
        </w:rPr>
        <w:t>年评定的基础上逐级评定，比如</w:t>
      </w:r>
      <w:r w:rsidR="00BF703D" w:rsidRPr="00DD6D91">
        <w:rPr>
          <w:rFonts w:ascii="Times New Roman" w:eastAsia="仿宋_GB2312" w:hAnsi="Times New Roman" w:cs="Times New Roman"/>
          <w:spacing w:val="-4"/>
          <w:lang w:eastAsia="zh-CN"/>
        </w:rPr>
        <w:t>AAA</w:t>
      </w:r>
      <w:r w:rsidRPr="00DD6D91">
        <w:rPr>
          <w:rFonts w:ascii="Times New Roman" w:eastAsia="仿宋_GB2312" w:hAnsi="Times New Roman" w:cs="Times New Roman"/>
          <w:spacing w:val="-4"/>
          <w:lang w:eastAsia="zh-CN"/>
        </w:rPr>
        <w:t>A</w:t>
      </w:r>
      <w:r w:rsidRPr="00DD6D91">
        <w:rPr>
          <w:rFonts w:ascii="Times New Roman" w:eastAsia="仿宋_GB2312" w:hAnsi="Times New Roman" w:cs="Times New Roman"/>
          <w:spacing w:val="-4"/>
          <w:lang w:eastAsia="zh-CN"/>
        </w:rPr>
        <w:t>机构只能在</w:t>
      </w:r>
      <w:r w:rsidRPr="00DD6D91">
        <w:rPr>
          <w:rFonts w:ascii="Times New Roman" w:eastAsia="仿宋_GB2312" w:hAnsi="Times New Roman" w:cs="Times New Roman"/>
          <w:spacing w:val="-4"/>
          <w:lang w:eastAsia="zh-CN"/>
        </w:rPr>
        <w:t>2021</w:t>
      </w:r>
      <w:r w:rsidRPr="00DD6D91">
        <w:rPr>
          <w:rFonts w:ascii="Times New Roman" w:eastAsia="仿宋_GB2312" w:hAnsi="Times New Roman" w:cs="Times New Roman"/>
          <w:spacing w:val="-4"/>
          <w:lang w:eastAsia="zh-CN"/>
        </w:rPr>
        <w:t>年评定的</w:t>
      </w:r>
      <w:r w:rsidR="00BF703D" w:rsidRPr="00DD6D91">
        <w:rPr>
          <w:rFonts w:ascii="Times New Roman" w:eastAsia="仿宋_GB2312" w:hAnsi="Times New Roman" w:cs="Times New Roman"/>
          <w:spacing w:val="-4"/>
          <w:lang w:eastAsia="zh-CN"/>
        </w:rPr>
        <w:t>AA</w:t>
      </w:r>
      <w:r w:rsidRPr="00DD6D91">
        <w:rPr>
          <w:rFonts w:ascii="Times New Roman" w:eastAsia="仿宋_GB2312" w:hAnsi="Times New Roman" w:cs="Times New Roman"/>
          <w:spacing w:val="-4"/>
          <w:lang w:eastAsia="zh-CN"/>
        </w:rPr>
        <w:t>A</w:t>
      </w:r>
      <w:r w:rsidRPr="00DD6D91">
        <w:rPr>
          <w:rFonts w:ascii="Times New Roman" w:eastAsia="仿宋_GB2312" w:hAnsi="Times New Roman" w:cs="Times New Roman"/>
          <w:spacing w:val="-4"/>
          <w:lang w:eastAsia="zh-CN"/>
        </w:rPr>
        <w:t>中产生。</w:t>
      </w:r>
    </w:p>
    <w:p w:rsidR="002C2854" w:rsidRPr="00DD6D91" w:rsidRDefault="002C2854" w:rsidP="002C2854">
      <w:pPr>
        <w:pStyle w:val="a7"/>
        <w:spacing w:line="600" w:lineRule="exact"/>
        <w:ind w:firstLineChars="200" w:firstLine="624"/>
        <w:rPr>
          <w:rFonts w:ascii="Times New Roman" w:eastAsia="仿宋_GB2312" w:hAnsi="Times New Roman" w:cs="Times New Roman"/>
          <w:spacing w:val="-4"/>
          <w:lang w:eastAsia="zh-CN"/>
        </w:rPr>
      </w:pPr>
      <w:r w:rsidRPr="00DD6D91">
        <w:rPr>
          <w:rFonts w:ascii="Times New Roman" w:eastAsia="仿宋_GB2312" w:hAnsi="Times New Roman" w:cs="Times New Roman" w:hint="eastAsia"/>
          <w:spacing w:val="-4"/>
          <w:lang w:eastAsia="zh-CN"/>
        </w:rPr>
        <w:t>③</w:t>
      </w:r>
      <w:r w:rsidRPr="00DD6D91">
        <w:rPr>
          <w:rFonts w:ascii="Times New Roman" w:eastAsia="仿宋_GB2312" w:hAnsi="Times New Roman" w:cs="Times New Roman"/>
          <w:spacing w:val="-4"/>
          <w:lang w:eastAsia="zh-CN"/>
        </w:rPr>
        <w:t>、机构成立未满两年的不得参加此次评定。请各位领导知悉。</w:t>
      </w:r>
    </w:p>
    <w:p w:rsidR="002C2854" w:rsidRPr="00DD6D91" w:rsidRDefault="002C2854" w:rsidP="00C81AE3">
      <w:pPr>
        <w:pStyle w:val="a7"/>
        <w:spacing w:line="600" w:lineRule="exact"/>
        <w:ind w:firstLineChars="200" w:firstLine="624"/>
        <w:rPr>
          <w:rFonts w:ascii="Times New Roman" w:eastAsia="仿宋_GB2312" w:hAnsi="Times New Roman" w:cs="Times New Roman"/>
          <w:spacing w:val="-4"/>
          <w:lang w:eastAsia="zh-CN"/>
        </w:rPr>
      </w:pPr>
      <w:r w:rsidRPr="00DD6D91">
        <w:rPr>
          <w:rFonts w:ascii="Times New Roman" w:eastAsia="仿宋_GB2312" w:hAnsi="Times New Roman" w:cs="Times New Roman" w:hint="eastAsia"/>
          <w:spacing w:val="-4"/>
          <w:lang w:eastAsia="zh-CN"/>
        </w:rPr>
        <w:t>④、上报等级评定材料时，如果之前被评定为等级的，同时提供上次评定的证书。</w:t>
      </w:r>
    </w:p>
    <w:p w:rsidR="002B4E19" w:rsidRPr="00DD6D91" w:rsidRDefault="002B4E19" w:rsidP="002B4E19">
      <w:pPr>
        <w:spacing w:line="580" w:lineRule="exact"/>
        <w:ind w:firstLine="640"/>
        <w:rPr>
          <w:rFonts w:ascii="Times New Roman" w:eastAsia="仿宋_GB2312" w:hAnsi="Times New Roman" w:cs="Times New Roman"/>
          <w:color w:val="000000"/>
          <w:kern w:val="0"/>
          <w:sz w:val="32"/>
          <w:szCs w:val="32"/>
        </w:rPr>
      </w:pPr>
      <w:r w:rsidRPr="00DD6D91">
        <w:rPr>
          <w:rFonts w:ascii="Times New Roman" w:eastAsia="仿宋_GB2312" w:hAnsi="Times New Roman" w:cs="Times New Roman"/>
          <w:kern w:val="0"/>
          <w:sz w:val="32"/>
          <w:szCs w:val="32"/>
        </w:rPr>
        <w:t>3.</w:t>
      </w:r>
      <w:r w:rsidRPr="00DD6D91">
        <w:rPr>
          <w:rFonts w:ascii="Times New Roman" w:eastAsia="仿宋_GB2312" w:hAnsi="Times New Roman" w:cs="Times New Roman"/>
          <w:kern w:val="0"/>
          <w:sz w:val="32"/>
          <w:szCs w:val="32"/>
        </w:rPr>
        <w:t>评定的</w:t>
      </w:r>
      <w:r w:rsidRPr="00DD6D91">
        <w:rPr>
          <w:rFonts w:ascii="Times New Roman" w:eastAsia="仿宋_GB2312" w:hAnsi="Times New Roman" w:cs="Times New Roman"/>
          <w:kern w:val="0"/>
          <w:sz w:val="32"/>
          <w:szCs w:val="32"/>
        </w:rPr>
        <w:t>AAAA</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AAA</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AA</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A</w:t>
      </w:r>
      <w:r w:rsidRPr="00DD6D91">
        <w:rPr>
          <w:rFonts w:ascii="Times New Roman" w:eastAsia="仿宋_GB2312" w:hAnsi="Times New Roman" w:cs="Times New Roman"/>
          <w:kern w:val="0"/>
          <w:sz w:val="32"/>
          <w:szCs w:val="32"/>
        </w:rPr>
        <w:t>级机构评定数量分别不得超</w:t>
      </w:r>
      <w:r w:rsidRPr="00DD6D91">
        <w:rPr>
          <w:rFonts w:ascii="Times New Roman" w:eastAsia="仿宋_GB2312" w:hAnsi="Times New Roman" w:cs="Times New Roman"/>
          <w:color w:val="000000"/>
          <w:kern w:val="0"/>
          <w:sz w:val="32"/>
          <w:szCs w:val="32"/>
        </w:rPr>
        <w:t>过辖区内</w:t>
      </w:r>
      <w:r w:rsidR="001B380C" w:rsidRPr="00DD6D91">
        <w:rPr>
          <w:rFonts w:ascii="Times New Roman" w:eastAsia="仿宋_GB2312" w:hAnsi="Times New Roman" w:cs="Times New Roman" w:hint="eastAsia"/>
          <w:color w:val="000000"/>
          <w:kern w:val="0"/>
          <w:sz w:val="32"/>
          <w:szCs w:val="32"/>
        </w:rPr>
        <w:t>人力资源服务</w:t>
      </w:r>
      <w:r w:rsidRPr="00DD6D91">
        <w:rPr>
          <w:rFonts w:ascii="Times New Roman" w:eastAsia="仿宋_GB2312" w:hAnsi="Times New Roman" w:cs="Times New Roman"/>
          <w:color w:val="000000"/>
          <w:kern w:val="0"/>
          <w:sz w:val="32"/>
          <w:szCs w:val="32"/>
        </w:rPr>
        <w:t>机构</w:t>
      </w:r>
      <w:r w:rsidR="001B380C" w:rsidRPr="00DD6D91">
        <w:rPr>
          <w:rFonts w:ascii="Times New Roman" w:eastAsia="仿宋_GB2312" w:hAnsi="Times New Roman" w:cs="Times New Roman" w:hint="eastAsia"/>
          <w:kern w:val="0"/>
          <w:sz w:val="32"/>
          <w:szCs w:val="32"/>
        </w:rPr>
        <w:t>总</w:t>
      </w:r>
      <w:r w:rsidRPr="00DD6D91">
        <w:rPr>
          <w:rFonts w:ascii="Times New Roman" w:eastAsia="仿宋_GB2312" w:hAnsi="Times New Roman" w:cs="Times New Roman"/>
          <w:kern w:val="0"/>
          <w:sz w:val="32"/>
          <w:szCs w:val="32"/>
        </w:rPr>
        <w:t>数的</w:t>
      </w:r>
      <w:r w:rsidRPr="00DD6D91">
        <w:rPr>
          <w:rFonts w:ascii="Times New Roman" w:eastAsia="仿宋_GB2312" w:hAnsi="Times New Roman" w:cs="Times New Roman"/>
          <w:kern w:val="0"/>
          <w:sz w:val="32"/>
          <w:szCs w:val="32"/>
        </w:rPr>
        <w:t>3</w:t>
      </w:r>
      <w:r w:rsidRPr="00DD6D91">
        <w:rPr>
          <w:rFonts w:ascii="Times New Roman" w:eastAsia="仿宋_GB2312" w:hAnsi="Times New Roman" w:cs="Times New Roman"/>
          <w:color w:val="000000"/>
          <w:kern w:val="0"/>
          <w:sz w:val="32"/>
          <w:szCs w:val="32"/>
        </w:rPr>
        <w:t>0%</w:t>
      </w:r>
      <w:r w:rsidRPr="00DD6D91">
        <w:rPr>
          <w:rFonts w:ascii="Times New Roman" w:eastAsia="仿宋_GB2312" w:hAnsi="Times New Roman" w:cs="Times New Roman"/>
          <w:color w:val="000000"/>
          <w:kern w:val="0"/>
          <w:sz w:val="32"/>
          <w:szCs w:val="32"/>
        </w:rPr>
        <w:t>、</w:t>
      </w:r>
      <w:r w:rsidRPr="00DD6D91">
        <w:rPr>
          <w:rFonts w:ascii="Times New Roman" w:eastAsia="仿宋_GB2312" w:hAnsi="Times New Roman" w:cs="Times New Roman"/>
          <w:color w:val="000000"/>
          <w:kern w:val="0"/>
          <w:sz w:val="32"/>
          <w:szCs w:val="32"/>
        </w:rPr>
        <w:t>40%</w:t>
      </w:r>
      <w:r w:rsidRPr="00DD6D91">
        <w:rPr>
          <w:rFonts w:ascii="Times New Roman" w:eastAsia="仿宋_GB2312" w:hAnsi="Times New Roman" w:cs="Times New Roman"/>
          <w:color w:val="000000"/>
          <w:kern w:val="0"/>
          <w:sz w:val="32"/>
          <w:szCs w:val="32"/>
        </w:rPr>
        <w:t>、</w:t>
      </w:r>
      <w:r w:rsidRPr="00DD6D91">
        <w:rPr>
          <w:rFonts w:ascii="Times New Roman" w:eastAsia="仿宋_GB2312" w:hAnsi="Times New Roman" w:cs="Times New Roman"/>
          <w:color w:val="000000"/>
          <w:kern w:val="0"/>
          <w:sz w:val="32"/>
          <w:szCs w:val="32"/>
        </w:rPr>
        <w:t>60%</w:t>
      </w:r>
      <w:r w:rsidRPr="00DD6D91">
        <w:rPr>
          <w:rFonts w:ascii="Times New Roman" w:eastAsia="仿宋_GB2312" w:hAnsi="Times New Roman" w:cs="Times New Roman"/>
          <w:color w:val="000000"/>
          <w:kern w:val="0"/>
          <w:sz w:val="32"/>
          <w:szCs w:val="32"/>
        </w:rPr>
        <w:t>、</w:t>
      </w:r>
      <w:r w:rsidRPr="00DD6D91">
        <w:rPr>
          <w:rFonts w:ascii="Times New Roman" w:eastAsia="仿宋_GB2312" w:hAnsi="Times New Roman" w:cs="Times New Roman"/>
          <w:color w:val="000000"/>
          <w:kern w:val="0"/>
          <w:sz w:val="32"/>
          <w:szCs w:val="32"/>
        </w:rPr>
        <w:t>70%</w:t>
      </w:r>
      <w:r w:rsidRPr="00DD6D91">
        <w:rPr>
          <w:rFonts w:ascii="Times New Roman" w:eastAsia="仿宋_GB2312" w:hAnsi="Times New Roman" w:cs="Times New Roman"/>
          <w:color w:val="000000"/>
          <w:kern w:val="0"/>
          <w:sz w:val="32"/>
          <w:szCs w:val="32"/>
        </w:rPr>
        <w:t>。</w:t>
      </w:r>
    </w:p>
    <w:p w:rsidR="002B4E19" w:rsidRPr="00DD6D91" w:rsidRDefault="002B4E19" w:rsidP="002B4E19">
      <w:pPr>
        <w:spacing w:line="580" w:lineRule="exact"/>
        <w:ind w:firstLine="640"/>
        <w:rPr>
          <w:rFonts w:ascii="Times New Roman" w:eastAsia="仿宋_GB2312" w:hAnsi="Times New Roman" w:cs="Times New Roman"/>
          <w:b/>
          <w:kern w:val="0"/>
          <w:sz w:val="32"/>
          <w:szCs w:val="32"/>
        </w:rPr>
      </w:pPr>
      <w:r w:rsidRPr="00DD6D91">
        <w:rPr>
          <w:rFonts w:ascii="Times New Roman" w:eastAsia="楷体_GB2312" w:hAnsi="Times New Roman" w:cs="Times New Roman"/>
          <w:b/>
          <w:kern w:val="0"/>
          <w:sz w:val="32"/>
          <w:szCs w:val="32"/>
        </w:rPr>
        <w:t>（二）步骤</w:t>
      </w:r>
    </w:p>
    <w:p w:rsidR="002B4E19" w:rsidRPr="00DD6D91" w:rsidRDefault="002B4E19" w:rsidP="002B4E19">
      <w:pPr>
        <w:spacing w:line="580" w:lineRule="exact"/>
        <w:ind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b/>
          <w:bCs/>
          <w:kern w:val="0"/>
          <w:sz w:val="32"/>
          <w:szCs w:val="32"/>
        </w:rPr>
        <w:t>1.</w:t>
      </w:r>
      <w:r w:rsidRPr="00DD6D91">
        <w:rPr>
          <w:rFonts w:ascii="Times New Roman" w:eastAsia="仿宋_GB2312" w:hAnsi="Times New Roman" w:cs="Times New Roman"/>
          <w:b/>
          <w:bCs/>
          <w:kern w:val="0"/>
          <w:sz w:val="32"/>
          <w:szCs w:val="32"/>
        </w:rPr>
        <w:t>自评。</w:t>
      </w:r>
      <w:r w:rsidRPr="00DD6D91">
        <w:rPr>
          <w:rFonts w:ascii="Times New Roman" w:eastAsia="仿宋_GB2312" w:hAnsi="Times New Roman" w:cs="Times New Roman"/>
          <w:kern w:val="0"/>
          <w:sz w:val="32"/>
          <w:szCs w:val="32"/>
        </w:rPr>
        <w:t>机构依据评定标准进行自评分，填写《安徽省人力资源服务机构等级评定申报表》（附件</w:t>
      </w:r>
      <w:r w:rsidRPr="00DD6D91">
        <w:rPr>
          <w:rFonts w:ascii="Times New Roman" w:eastAsia="仿宋_GB2312" w:hAnsi="Times New Roman" w:cs="Times New Roman"/>
          <w:kern w:val="0"/>
          <w:sz w:val="32"/>
          <w:szCs w:val="32"/>
        </w:rPr>
        <w:t>1</w:t>
      </w:r>
      <w:r w:rsidRPr="00DD6D91">
        <w:rPr>
          <w:rFonts w:ascii="Times New Roman" w:eastAsia="仿宋_GB2312" w:hAnsi="Times New Roman" w:cs="Times New Roman"/>
          <w:kern w:val="0"/>
          <w:sz w:val="32"/>
          <w:szCs w:val="32"/>
        </w:rPr>
        <w:t>）和《安徽省人力资源服务机构等级评定自评报告》（附件</w:t>
      </w:r>
      <w:r w:rsidRPr="00DD6D91">
        <w:rPr>
          <w:rFonts w:ascii="Times New Roman" w:eastAsia="仿宋_GB2312" w:hAnsi="Times New Roman" w:cs="Times New Roman"/>
          <w:kern w:val="0"/>
          <w:sz w:val="32"/>
          <w:szCs w:val="32"/>
        </w:rPr>
        <w:t>2</w:t>
      </w:r>
      <w:r w:rsidRPr="00DD6D91">
        <w:rPr>
          <w:rFonts w:ascii="Times New Roman" w:eastAsia="仿宋_GB2312" w:hAnsi="Times New Roman" w:cs="Times New Roman"/>
          <w:kern w:val="0"/>
          <w:sz w:val="32"/>
          <w:szCs w:val="32"/>
        </w:rPr>
        <w:t>），报送至所在市、县（区）人力资源社会保障局。</w:t>
      </w:r>
    </w:p>
    <w:p w:rsidR="002B4E19" w:rsidRPr="00DD6D91" w:rsidRDefault="002B4E19" w:rsidP="002B4E19">
      <w:pPr>
        <w:spacing w:line="580" w:lineRule="exact"/>
        <w:ind w:firstLineChars="200" w:firstLine="643"/>
        <w:rPr>
          <w:rFonts w:ascii="Times New Roman" w:eastAsia="仿宋_GB2312" w:hAnsi="Times New Roman" w:cs="Times New Roman"/>
          <w:color w:val="FF0000"/>
          <w:spacing w:val="-6"/>
          <w:kern w:val="0"/>
          <w:sz w:val="32"/>
          <w:szCs w:val="32"/>
        </w:rPr>
      </w:pPr>
      <w:r w:rsidRPr="00DD6D91">
        <w:rPr>
          <w:rFonts w:ascii="Times New Roman" w:eastAsia="仿宋_GB2312" w:hAnsi="Times New Roman" w:cs="Times New Roman"/>
          <w:b/>
          <w:bCs/>
          <w:kern w:val="0"/>
          <w:sz w:val="32"/>
          <w:szCs w:val="32"/>
        </w:rPr>
        <w:t>2.</w:t>
      </w:r>
      <w:r w:rsidRPr="00DD6D91">
        <w:rPr>
          <w:rFonts w:ascii="Times New Roman" w:eastAsia="仿宋_GB2312" w:hAnsi="Times New Roman" w:cs="Times New Roman"/>
          <w:b/>
          <w:bCs/>
          <w:kern w:val="0"/>
          <w:sz w:val="32"/>
          <w:szCs w:val="32"/>
        </w:rPr>
        <w:t>评定。</w:t>
      </w:r>
      <w:r w:rsidRPr="00DD6D91">
        <w:rPr>
          <w:rFonts w:ascii="Times New Roman" w:eastAsia="仿宋_GB2312" w:hAnsi="Times New Roman" w:cs="Times New Roman"/>
          <w:kern w:val="0"/>
          <w:sz w:val="32"/>
          <w:szCs w:val="32"/>
        </w:rPr>
        <w:t>县</w:t>
      </w:r>
      <w:r w:rsidRPr="00DD6D91">
        <w:rPr>
          <w:rFonts w:ascii="Times New Roman" w:eastAsia="仿宋_GB2312" w:hAnsi="Times New Roman" w:cs="Times New Roman"/>
          <w:spacing w:val="-6"/>
          <w:kern w:val="0"/>
          <w:sz w:val="32"/>
          <w:szCs w:val="32"/>
        </w:rPr>
        <w:t>（区）人力资源社会保障局依据评定标准，按照评定权限对辖区内的申报机构进行评定，确定</w:t>
      </w:r>
      <w:r w:rsidR="00CD70F2" w:rsidRPr="00DD6D91">
        <w:rPr>
          <w:rFonts w:ascii="Times New Roman" w:eastAsia="仿宋_GB2312" w:hAnsi="Times New Roman" w:cs="Times New Roman" w:hint="eastAsia"/>
          <w:spacing w:val="-6"/>
          <w:kern w:val="0"/>
          <w:sz w:val="32"/>
          <w:szCs w:val="32"/>
        </w:rPr>
        <w:t>A</w:t>
      </w:r>
      <w:r w:rsidR="00CD70F2" w:rsidRPr="00DD6D91">
        <w:rPr>
          <w:rFonts w:ascii="Times New Roman" w:eastAsia="仿宋_GB2312" w:hAnsi="Times New Roman" w:cs="Times New Roman"/>
          <w:spacing w:val="-6"/>
          <w:kern w:val="0"/>
          <w:sz w:val="32"/>
          <w:szCs w:val="32"/>
        </w:rPr>
        <w:t>A</w:t>
      </w:r>
      <w:r w:rsidR="00CD70F2" w:rsidRPr="00DD6D91">
        <w:rPr>
          <w:rFonts w:ascii="Times New Roman" w:eastAsia="仿宋_GB2312" w:hAnsi="Times New Roman" w:cs="Times New Roman" w:hint="eastAsia"/>
          <w:spacing w:val="-6"/>
          <w:kern w:val="0"/>
          <w:sz w:val="32"/>
          <w:szCs w:val="32"/>
        </w:rPr>
        <w:t>、</w:t>
      </w:r>
      <w:r w:rsidR="00CD70F2" w:rsidRPr="00DD6D91">
        <w:rPr>
          <w:rFonts w:ascii="Times New Roman" w:eastAsia="仿宋_GB2312" w:hAnsi="Times New Roman" w:cs="Times New Roman"/>
          <w:spacing w:val="-6"/>
          <w:kern w:val="0"/>
          <w:sz w:val="32"/>
          <w:szCs w:val="32"/>
        </w:rPr>
        <w:t>A</w:t>
      </w:r>
      <w:r w:rsidRPr="00DD6D91">
        <w:rPr>
          <w:rFonts w:ascii="Times New Roman" w:eastAsia="仿宋_GB2312" w:hAnsi="Times New Roman" w:cs="Times New Roman"/>
          <w:spacing w:val="-6"/>
          <w:kern w:val="0"/>
          <w:sz w:val="32"/>
          <w:szCs w:val="32"/>
        </w:rPr>
        <w:t>等级。</w:t>
      </w:r>
    </w:p>
    <w:p w:rsidR="002B4E19" w:rsidRPr="00DD6D91" w:rsidRDefault="002B4E19" w:rsidP="002B4E19">
      <w:pPr>
        <w:spacing w:line="580" w:lineRule="exact"/>
        <w:ind w:firstLineChars="200" w:firstLine="643"/>
        <w:rPr>
          <w:rFonts w:ascii="Times New Roman" w:eastAsia="仿宋_GB2312" w:hAnsi="Times New Roman" w:cs="Times New Roman"/>
          <w:kern w:val="0"/>
          <w:sz w:val="32"/>
          <w:szCs w:val="32"/>
        </w:rPr>
      </w:pPr>
      <w:r w:rsidRPr="00DD6D91">
        <w:rPr>
          <w:rFonts w:ascii="Times New Roman" w:eastAsia="仿宋_GB2312" w:hAnsi="Times New Roman" w:cs="Times New Roman"/>
          <w:b/>
          <w:bCs/>
          <w:kern w:val="0"/>
          <w:sz w:val="32"/>
          <w:szCs w:val="32"/>
        </w:rPr>
        <w:t>3.</w:t>
      </w:r>
      <w:r w:rsidRPr="00DD6D91">
        <w:rPr>
          <w:rFonts w:ascii="Times New Roman" w:eastAsia="仿宋_GB2312" w:hAnsi="Times New Roman" w:cs="Times New Roman"/>
          <w:b/>
          <w:bCs/>
          <w:kern w:val="0"/>
          <w:sz w:val="32"/>
          <w:szCs w:val="32"/>
        </w:rPr>
        <w:t>推荐。</w:t>
      </w:r>
      <w:r w:rsidRPr="00DD6D91">
        <w:rPr>
          <w:rFonts w:ascii="Times New Roman" w:eastAsia="仿宋_GB2312" w:hAnsi="Times New Roman" w:cs="Times New Roman"/>
          <w:kern w:val="0"/>
          <w:sz w:val="32"/>
          <w:szCs w:val="32"/>
        </w:rPr>
        <w:t>县（区）人力资源社会保障局按规定评定比例</w:t>
      </w:r>
      <w:r w:rsidRPr="00DD6D91">
        <w:rPr>
          <w:rFonts w:ascii="Times New Roman" w:eastAsia="仿宋_GB2312" w:hAnsi="Times New Roman" w:cs="Times New Roman"/>
          <w:kern w:val="0"/>
          <w:sz w:val="32"/>
          <w:szCs w:val="32"/>
        </w:rPr>
        <w:lastRenderedPageBreak/>
        <w:t>要求，根据本级评定结果，向市人力资源社会保障局报送推荐参加相应等级的评定的机构。</w:t>
      </w:r>
    </w:p>
    <w:p w:rsidR="002B4E19" w:rsidRPr="00DD6D91" w:rsidRDefault="002B4E19" w:rsidP="002B4E19">
      <w:pPr>
        <w:spacing w:line="580" w:lineRule="exact"/>
        <w:ind w:firstLineChars="200" w:firstLine="643"/>
        <w:rPr>
          <w:rFonts w:ascii="Times New Roman" w:eastAsia="仿宋_GB2312" w:hAnsi="Times New Roman" w:cs="Times New Roman"/>
          <w:kern w:val="0"/>
          <w:sz w:val="32"/>
          <w:szCs w:val="32"/>
        </w:rPr>
      </w:pPr>
      <w:r w:rsidRPr="00DD6D91">
        <w:rPr>
          <w:rFonts w:ascii="Times New Roman" w:eastAsia="仿宋_GB2312" w:hAnsi="Times New Roman" w:cs="Times New Roman"/>
          <w:b/>
          <w:bCs/>
          <w:kern w:val="0"/>
          <w:sz w:val="32"/>
          <w:szCs w:val="32"/>
        </w:rPr>
        <w:t>4.</w:t>
      </w:r>
      <w:r w:rsidRPr="00DD6D91">
        <w:rPr>
          <w:rFonts w:ascii="Times New Roman" w:eastAsia="仿宋_GB2312" w:hAnsi="Times New Roman" w:cs="Times New Roman"/>
          <w:b/>
          <w:bCs/>
          <w:kern w:val="0"/>
          <w:sz w:val="32"/>
          <w:szCs w:val="32"/>
        </w:rPr>
        <w:t>公布。</w:t>
      </w:r>
      <w:r w:rsidRPr="00DD6D91">
        <w:rPr>
          <w:rFonts w:ascii="Times New Roman" w:eastAsia="仿宋_GB2312" w:hAnsi="Times New Roman" w:cs="Times New Roman"/>
          <w:kern w:val="0"/>
          <w:sz w:val="32"/>
          <w:szCs w:val="32"/>
        </w:rPr>
        <w:t>各等级评定结果由市人力资源</w:t>
      </w:r>
      <w:r w:rsidR="00CD70F2" w:rsidRPr="00DD6D91">
        <w:rPr>
          <w:rFonts w:ascii="Times New Roman" w:eastAsia="仿宋_GB2312" w:hAnsi="Times New Roman" w:cs="Times New Roman" w:hint="eastAsia"/>
          <w:kern w:val="0"/>
          <w:sz w:val="32"/>
          <w:szCs w:val="32"/>
        </w:rPr>
        <w:t>和</w:t>
      </w:r>
      <w:r w:rsidRPr="00DD6D91">
        <w:rPr>
          <w:rFonts w:ascii="Times New Roman" w:eastAsia="仿宋_GB2312" w:hAnsi="Times New Roman" w:cs="Times New Roman"/>
          <w:kern w:val="0"/>
          <w:sz w:val="32"/>
          <w:szCs w:val="32"/>
        </w:rPr>
        <w:t>社会保障局经公示</w:t>
      </w:r>
      <w:r w:rsidR="00CD70F2" w:rsidRPr="00DD6D91">
        <w:rPr>
          <w:rFonts w:ascii="Times New Roman" w:eastAsia="仿宋_GB2312" w:hAnsi="Times New Roman" w:cs="Times New Roman" w:hint="eastAsia"/>
          <w:kern w:val="0"/>
          <w:sz w:val="32"/>
          <w:szCs w:val="32"/>
        </w:rPr>
        <w:t>，</w:t>
      </w:r>
      <w:r w:rsidRPr="00DD6D91">
        <w:rPr>
          <w:rFonts w:ascii="Times New Roman" w:eastAsia="仿宋_GB2312" w:hAnsi="Times New Roman" w:cs="Times New Roman"/>
          <w:kern w:val="0"/>
          <w:sz w:val="32"/>
          <w:szCs w:val="32"/>
        </w:rPr>
        <w:t>无异议后公布。</w:t>
      </w:r>
    </w:p>
    <w:p w:rsidR="002B4E19" w:rsidRPr="00DD6D91" w:rsidRDefault="002B4E19" w:rsidP="002B4E19">
      <w:pPr>
        <w:spacing w:line="580" w:lineRule="exact"/>
        <w:ind w:firstLineChars="200" w:firstLine="640"/>
        <w:rPr>
          <w:rFonts w:ascii="Times New Roman" w:eastAsia="黑体" w:hAnsi="Times New Roman" w:cs="Times New Roman"/>
          <w:kern w:val="0"/>
          <w:sz w:val="32"/>
          <w:szCs w:val="32"/>
        </w:rPr>
      </w:pPr>
      <w:r w:rsidRPr="00DD6D91">
        <w:rPr>
          <w:rFonts w:ascii="Times New Roman" w:eastAsia="黑体" w:hAnsi="Times New Roman" w:cs="Times New Roman"/>
          <w:kern w:val="0"/>
          <w:sz w:val="32"/>
          <w:szCs w:val="32"/>
        </w:rPr>
        <w:t>四、申报材料</w:t>
      </w:r>
    </w:p>
    <w:p w:rsidR="002B4E19" w:rsidRPr="00DD6D91" w:rsidRDefault="002B4E19" w:rsidP="002B4E19">
      <w:pPr>
        <w:spacing w:line="580" w:lineRule="exact"/>
        <w:ind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1.</w:t>
      </w:r>
      <w:r w:rsidRPr="00DD6D91">
        <w:rPr>
          <w:rFonts w:ascii="Times New Roman" w:eastAsia="仿宋_GB2312" w:hAnsi="Times New Roman" w:cs="Times New Roman"/>
          <w:kern w:val="0"/>
          <w:sz w:val="32"/>
          <w:szCs w:val="32"/>
        </w:rPr>
        <w:t>《安徽省人力资源服务机构等级评定申报表》；</w:t>
      </w:r>
    </w:p>
    <w:p w:rsidR="002B4E19" w:rsidRPr="00DD6D91" w:rsidRDefault="002B4E19" w:rsidP="002B4E19">
      <w:pPr>
        <w:spacing w:line="580" w:lineRule="exact"/>
        <w:ind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2.</w:t>
      </w:r>
      <w:r w:rsidRPr="00DD6D91">
        <w:rPr>
          <w:rFonts w:ascii="Times New Roman" w:eastAsia="仿宋_GB2312" w:hAnsi="Times New Roman" w:cs="Times New Roman"/>
          <w:kern w:val="0"/>
          <w:sz w:val="32"/>
          <w:szCs w:val="32"/>
        </w:rPr>
        <w:t>《安徽省人力资源服务机构等级评定自评报告》。</w:t>
      </w:r>
    </w:p>
    <w:p w:rsidR="002B4E19" w:rsidRPr="00DD6D91" w:rsidRDefault="002B4E19" w:rsidP="002B4E19">
      <w:pPr>
        <w:spacing w:line="580" w:lineRule="exact"/>
        <w:ind w:firstLineChars="200" w:firstLine="640"/>
        <w:rPr>
          <w:rFonts w:ascii="Times New Roman" w:eastAsia="黑体" w:hAnsi="Times New Roman" w:cs="Times New Roman"/>
          <w:kern w:val="0"/>
          <w:sz w:val="32"/>
          <w:szCs w:val="32"/>
        </w:rPr>
      </w:pPr>
      <w:r w:rsidRPr="00DD6D91">
        <w:rPr>
          <w:rFonts w:ascii="Times New Roman" w:eastAsia="黑体" w:hAnsi="Times New Roman" w:cs="Times New Roman"/>
          <w:kern w:val="0"/>
          <w:sz w:val="32"/>
          <w:szCs w:val="32"/>
        </w:rPr>
        <w:t>五、有关要求</w:t>
      </w:r>
    </w:p>
    <w:p w:rsidR="002B4E19" w:rsidRPr="00DD6D91" w:rsidRDefault="002B4E19" w:rsidP="002B4E19">
      <w:pPr>
        <w:spacing w:line="580" w:lineRule="exact"/>
        <w:ind w:firstLineChars="200" w:firstLine="643"/>
        <w:rPr>
          <w:rFonts w:ascii="Times New Roman" w:eastAsia="仿宋_GB2312" w:hAnsi="Times New Roman" w:cs="Times New Roman"/>
          <w:kern w:val="0"/>
          <w:sz w:val="32"/>
          <w:szCs w:val="32"/>
        </w:rPr>
      </w:pPr>
      <w:r w:rsidRPr="00DD6D91">
        <w:rPr>
          <w:rFonts w:ascii="Times New Roman" w:eastAsia="楷体_GB2312" w:hAnsi="Times New Roman" w:cs="Times New Roman"/>
          <w:b/>
          <w:kern w:val="0"/>
          <w:sz w:val="32"/>
          <w:szCs w:val="32"/>
        </w:rPr>
        <w:t>（一）高度重视。</w:t>
      </w:r>
      <w:r w:rsidRPr="00DD6D91">
        <w:rPr>
          <w:rFonts w:ascii="Times New Roman" w:eastAsia="仿宋_GB2312" w:hAnsi="Times New Roman" w:cs="Times New Roman"/>
          <w:kern w:val="0"/>
          <w:sz w:val="32"/>
          <w:szCs w:val="32"/>
        </w:rPr>
        <w:t>各</w:t>
      </w:r>
      <w:r w:rsidR="009171DB" w:rsidRPr="00DD6D91">
        <w:rPr>
          <w:rFonts w:ascii="Times New Roman" w:eastAsia="仿宋_GB2312" w:hAnsi="Times New Roman" w:cs="Times New Roman" w:hint="eastAsia"/>
          <w:kern w:val="0"/>
          <w:sz w:val="32"/>
          <w:szCs w:val="32"/>
        </w:rPr>
        <w:t>单位</w:t>
      </w:r>
      <w:r w:rsidRPr="00DD6D91">
        <w:rPr>
          <w:rFonts w:ascii="Times New Roman" w:eastAsia="仿宋_GB2312" w:hAnsi="Times New Roman" w:cs="Times New Roman"/>
          <w:kern w:val="0"/>
          <w:sz w:val="32"/>
          <w:szCs w:val="32"/>
        </w:rPr>
        <w:t>要高度重视，把评定工作作为打造人力资源服务品牌，促进人力资源服务业高质量发展的一项重要举措来抓好落实，确保高标准高质量完成。</w:t>
      </w:r>
    </w:p>
    <w:p w:rsidR="002B4E19" w:rsidRPr="00DD6D91" w:rsidRDefault="002B4E19" w:rsidP="002B4E19">
      <w:pPr>
        <w:spacing w:line="580" w:lineRule="exact"/>
        <w:ind w:firstLineChars="200" w:firstLine="643"/>
        <w:rPr>
          <w:rFonts w:ascii="Times New Roman" w:eastAsia="仿宋_GB2312" w:hAnsi="Times New Roman" w:cs="Times New Roman"/>
          <w:kern w:val="0"/>
          <w:sz w:val="32"/>
          <w:szCs w:val="32"/>
        </w:rPr>
      </w:pPr>
      <w:r w:rsidRPr="00DD6D91">
        <w:rPr>
          <w:rFonts w:ascii="Times New Roman" w:eastAsia="楷体_GB2312" w:hAnsi="Times New Roman" w:cs="Times New Roman"/>
          <w:b/>
          <w:kern w:val="0"/>
          <w:sz w:val="32"/>
          <w:szCs w:val="32"/>
        </w:rPr>
        <w:t>（二）加强领导。</w:t>
      </w:r>
      <w:r w:rsidR="008A6AA3" w:rsidRPr="00DD6D91">
        <w:rPr>
          <w:rFonts w:ascii="Times New Roman" w:eastAsia="仿宋_GB2312" w:hAnsi="Times New Roman" w:cs="Times New Roman"/>
          <w:color w:val="000000"/>
          <w:kern w:val="0"/>
          <w:sz w:val="32"/>
          <w:szCs w:val="32"/>
        </w:rPr>
        <w:t>各县区要健全工作机制，完善工作</w:t>
      </w:r>
      <w:r w:rsidR="008A6AA3" w:rsidRPr="00DD6D91">
        <w:rPr>
          <w:rFonts w:ascii="Times New Roman" w:eastAsia="仿宋_GB2312" w:hAnsi="Times New Roman" w:cs="Times New Roman"/>
          <w:kern w:val="0"/>
          <w:sz w:val="32"/>
          <w:szCs w:val="32"/>
        </w:rPr>
        <w:t>方案，细化责任分工，统筹协调，及时</w:t>
      </w:r>
      <w:r w:rsidRPr="00DD6D91">
        <w:rPr>
          <w:rFonts w:ascii="Times New Roman" w:eastAsia="仿宋_GB2312" w:hAnsi="Times New Roman" w:cs="Times New Roman"/>
          <w:kern w:val="0"/>
          <w:sz w:val="32"/>
          <w:szCs w:val="32"/>
        </w:rPr>
        <w:t>推动，确保评定工作规范有序、公平</w:t>
      </w:r>
      <w:r w:rsidR="008D0B18" w:rsidRPr="00DD6D91">
        <w:rPr>
          <w:rFonts w:ascii="Times New Roman" w:eastAsia="仿宋_GB2312" w:hAnsi="Times New Roman" w:cs="Times New Roman" w:hint="eastAsia"/>
          <w:kern w:val="0"/>
          <w:sz w:val="32"/>
          <w:szCs w:val="32"/>
        </w:rPr>
        <w:t>、</w:t>
      </w:r>
      <w:r w:rsidRPr="00DD6D91">
        <w:rPr>
          <w:rFonts w:ascii="Times New Roman" w:eastAsia="仿宋_GB2312" w:hAnsi="Times New Roman" w:cs="Times New Roman"/>
          <w:kern w:val="0"/>
          <w:sz w:val="32"/>
          <w:szCs w:val="32"/>
        </w:rPr>
        <w:t>公正。</w:t>
      </w:r>
    </w:p>
    <w:p w:rsidR="002B4E19" w:rsidRPr="00DD6D91" w:rsidRDefault="002B4E19" w:rsidP="002B4E19">
      <w:pPr>
        <w:spacing w:line="580" w:lineRule="exact"/>
        <w:ind w:firstLineChars="200" w:firstLine="643"/>
        <w:rPr>
          <w:rFonts w:ascii="Times New Roman" w:eastAsia="仿宋_GB2312" w:hAnsi="Times New Roman" w:cs="Times New Roman"/>
          <w:kern w:val="0"/>
          <w:sz w:val="32"/>
          <w:szCs w:val="32"/>
        </w:rPr>
      </w:pPr>
      <w:r w:rsidRPr="00DD6D91">
        <w:rPr>
          <w:rFonts w:ascii="Times New Roman" w:eastAsia="楷体_GB2312" w:hAnsi="Times New Roman" w:cs="Times New Roman"/>
          <w:b/>
          <w:color w:val="000000"/>
          <w:kern w:val="0"/>
          <w:sz w:val="32"/>
          <w:szCs w:val="32"/>
        </w:rPr>
        <w:t>（三）严肃纪律。</w:t>
      </w:r>
      <w:r w:rsidRPr="00DD6D91">
        <w:rPr>
          <w:rFonts w:ascii="Times New Roman" w:eastAsia="仿宋_GB2312" w:hAnsi="Times New Roman" w:cs="Times New Roman"/>
          <w:kern w:val="0"/>
          <w:sz w:val="32"/>
          <w:szCs w:val="32"/>
        </w:rPr>
        <w:t>严明工作纪律，对照评定标准，严格核验相关材料信息（数据），加强与发展改革、市场监督管理、数据资源、税务等部门的沟通协作，坚决杜绝弄虚作假。</w:t>
      </w:r>
    </w:p>
    <w:p w:rsidR="008A6AA3" w:rsidRPr="00DD6D91" w:rsidRDefault="002B4E19" w:rsidP="002B4E19">
      <w:pPr>
        <w:spacing w:line="580" w:lineRule="exact"/>
        <w:ind w:firstLineChars="200"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参评机构要对申报材料和相关数据真实性负责，并做出承诺，申报材料受理单位对评定工作负有诚信及合规义务，并对有关申报材料信息负有保密义务。</w:t>
      </w:r>
    </w:p>
    <w:p w:rsidR="002B4E19" w:rsidRPr="00DD6D91" w:rsidRDefault="002B4E19" w:rsidP="002B4E19">
      <w:pPr>
        <w:spacing w:line="580" w:lineRule="exact"/>
        <w:ind w:firstLineChars="200" w:firstLine="640"/>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此次等级评定工作不得收取任何费用。</w:t>
      </w:r>
    </w:p>
    <w:p w:rsidR="000E367B" w:rsidRPr="00DD6D91" w:rsidRDefault="002B4E19" w:rsidP="008A6AA3">
      <w:pPr>
        <w:spacing w:line="580" w:lineRule="exact"/>
        <w:ind w:firstLine="645"/>
        <w:rPr>
          <w:rFonts w:ascii="Times New Roman" w:eastAsia="仿宋_GB2312" w:hAnsi="Times New Roman" w:cs="Times New Roman"/>
          <w:kern w:val="0"/>
          <w:sz w:val="32"/>
          <w:szCs w:val="32"/>
        </w:rPr>
      </w:pPr>
      <w:r w:rsidRPr="00DD6D91">
        <w:rPr>
          <w:rFonts w:ascii="Times New Roman" w:eastAsia="楷体_GB2312" w:hAnsi="Times New Roman" w:cs="Times New Roman"/>
          <w:b/>
          <w:kern w:val="0"/>
          <w:sz w:val="32"/>
          <w:szCs w:val="32"/>
        </w:rPr>
        <w:t>（四）结果报送。</w:t>
      </w:r>
      <w:r w:rsidRPr="00DD6D91">
        <w:rPr>
          <w:rFonts w:ascii="Times New Roman" w:eastAsia="仿宋_GB2312" w:hAnsi="Times New Roman" w:cs="Times New Roman"/>
          <w:kern w:val="0"/>
          <w:sz w:val="32"/>
          <w:szCs w:val="32"/>
        </w:rPr>
        <w:t>县（区）</w:t>
      </w:r>
      <w:r w:rsidRPr="00DD6D91">
        <w:rPr>
          <w:rFonts w:ascii="Times New Roman" w:eastAsia="仿宋_GB2312" w:hAnsi="Times New Roman" w:cs="Times New Roman"/>
          <w:color w:val="000000"/>
          <w:kern w:val="0"/>
          <w:sz w:val="32"/>
          <w:szCs w:val="32"/>
        </w:rPr>
        <w:t>人力资源</w:t>
      </w:r>
      <w:r w:rsidR="008D0B18" w:rsidRPr="00DD6D91">
        <w:rPr>
          <w:rFonts w:ascii="Times New Roman" w:eastAsia="仿宋_GB2312" w:hAnsi="Times New Roman" w:cs="Times New Roman" w:hint="eastAsia"/>
          <w:color w:val="000000"/>
          <w:kern w:val="0"/>
          <w:sz w:val="32"/>
          <w:szCs w:val="32"/>
        </w:rPr>
        <w:t>和</w:t>
      </w:r>
      <w:r w:rsidRPr="00DD6D91">
        <w:rPr>
          <w:rFonts w:ascii="Times New Roman" w:eastAsia="仿宋_GB2312" w:hAnsi="Times New Roman" w:cs="Times New Roman"/>
          <w:color w:val="000000"/>
          <w:kern w:val="0"/>
          <w:sz w:val="32"/>
          <w:szCs w:val="32"/>
        </w:rPr>
        <w:t>社会</w:t>
      </w:r>
      <w:r w:rsidRPr="00DD6D91">
        <w:rPr>
          <w:rFonts w:ascii="Times New Roman" w:eastAsia="仿宋_GB2312" w:hAnsi="Times New Roman" w:cs="Times New Roman"/>
          <w:kern w:val="0"/>
          <w:sz w:val="32"/>
          <w:szCs w:val="32"/>
        </w:rPr>
        <w:t>保障局</w:t>
      </w:r>
      <w:r w:rsidRPr="00DD6D91">
        <w:rPr>
          <w:rFonts w:ascii="Times New Roman" w:eastAsia="仿宋_GB2312" w:hAnsi="Times New Roman" w:cs="Times New Roman"/>
          <w:color w:val="000000"/>
          <w:kern w:val="0"/>
          <w:sz w:val="32"/>
          <w:szCs w:val="32"/>
        </w:rPr>
        <w:t>须于</w:t>
      </w:r>
      <w:r w:rsidRPr="00DD6D91">
        <w:rPr>
          <w:rFonts w:ascii="Times New Roman" w:eastAsia="仿宋_GB2312" w:hAnsi="Times New Roman" w:cs="Times New Roman"/>
          <w:color w:val="000000"/>
          <w:kern w:val="0"/>
          <w:sz w:val="32"/>
          <w:szCs w:val="32"/>
        </w:rPr>
        <w:t>9</w:t>
      </w:r>
      <w:r w:rsidRPr="00DD6D91">
        <w:rPr>
          <w:rFonts w:ascii="Times New Roman" w:eastAsia="仿宋_GB2312" w:hAnsi="Times New Roman" w:cs="Times New Roman"/>
          <w:color w:val="000000"/>
          <w:kern w:val="0"/>
          <w:sz w:val="32"/>
          <w:szCs w:val="32"/>
        </w:rPr>
        <w:t>月</w:t>
      </w:r>
      <w:r w:rsidRPr="00DD6D91">
        <w:rPr>
          <w:rFonts w:ascii="Times New Roman" w:eastAsia="仿宋_GB2312" w:hAnsi="Times New Roman" w:cs="Times New Roman"/>
          <w:color w:val="000000"/>
          <w:kern w:val="0"/>
          <w:sz w:val="32"/>
          <w:szCs w:val="32"/>
        </w:rPr>
        <w:t>19</w:t>
      </w:r>
      <w:r w:rsidR="00C81AE3" w:rsidRPr="00DD6D91">
        <w:rPr>
          <w:rFonts w:ascii="Times New Roman" w:eastAsia="仿宋_GB2312" w:hAnsi="Times New Roman" w:cs="Times New Roman"/>
          <w:color w:val="000000"/>
          <w:kern w:val="0"/>
          <w:sz w:val="32"/>
          <w:szCs w:val="32"/>
        </w:rPr>
        <w:t>日前</w:t>
      </w:r>
      <w:r w:rsidRPr="00DD6D91">
        <w:rPr>
          <w:rFonts w:ascii="Times New Roman" w:eastAsia="仿宋_GB2312" w:hAnsi="Times New Roman" w:cs="Times New Roman"/>
          <w:color w:val="000000"/>
          <w:kern w:val="0"/>
          <w:sz w:val="32"/>
          <w:szCs w:val="32"/>
        </w:rPr>
        <w:t>推荐</w:t>
      </w:r>
      <w:r w:rsidRPr="00DD6D91">
        <w:rPr>
          <w:rFonts w:ascii="Times New Roman" w:eastAsia="仿宋_GB2312" w:hAnsi="Times New Roman" w:cs="Times New Roman"/>
          <w:kern w:val="0"/>
          <w:sz w:val="32"/>
          <w:szCs w:val="32"/>
        </w:rPr>
        <w:t>AAAA</w:t>
      </w:r>
      <w:r w:rsidRPr="00DD6D91">
        <w:rPr>
          <w:rFonts w:ascii="Times New Roman" w:eastAsia="仿宋_GB2312" w:hAnsi="Times New Roman" w:cs="Times New Roman"/>
          <w:kern w:val="0"/>
          <w:sz w:val="32"/>
          <w:szCs w:val="32"/>
        </w:rPr>
        <w:t>、</w:t>
      </w:r>
      <w:r w:rsidRPr="00DD6D91">
        <w:rPr>
          <w:rFonts w:ascii="Times New Roman" w:eastAsia="仿宋_GB2312" w:hAnsi="Times New Roman" w:cs="Times New Roman"/>
          <w:kern w:val="0"/>
          <w:sz w:val="32"/>
          <w:szCs w:val="32"/>
        </w:rPr>
        <w:t>AAA</w:t>
      </w:r>
      <w:r w:rsidRPr="00DD6D91">
        <w:rPr>
          <w:rFonts w:ascii="Times New Roman" w:eastAsia="CESI仿宋-GB2312" w:hAnsi="Times New Roman" w:cs="Times New Roman"/>
          <w:bCs/>
          <w:kern w:val="0"/>
          <w:sz w:val="32"/>
          <w:szCs w:val="32"/>
        </w:rPr>
        <w:t>级</w:t>
      </w:r>
      <w:r w:rsidRPr="00DD6D91">
        <w:rPr>
          <w:rFonts w:ascii="Times New Roman" w:eastAsia="仿宋_GB2312" w:hAnsi="Times New Roman" w:cs="Times New Roman"/>
          <w:kern w:val="0"/>
          <w:sz w:val="32"/>
          <w:szCs w:val="32"/>
        </w:rPr>
        <w:t>机构的《安徽省人力资源服务机构等级评定申报表》（附件</w:t>
      </w:r>
      <w:r w:rsidRPr="00DD6D91">
        <w:rPr>
          <w:rFonts w:ascii="Times New Roman" w:eastAsia="仿宋_GB2312" w:hAnsi="Times New Roman" w:cs="Times New Roman"/>
          <w:kern w:val="0"/>
          <w:sz w:val="32"/>
          <w:szCs w:val="32"/>
        </w:rPr>
        <w:t>1</w:t>
      </w:r>
      <w:r w:rsidRPr="00DD6D91">
        <w:rPr>
          <w:rFonts w:ascii="Times New Roman" w:eastAsia="仿宋_GB2312" w:hAnsi="Times New Roman" w:cs="Times New Roman"/>
          <w:kern w:val="0"/>
          <w:sz w:val="32"/>
          <w:szCs w:val="32"/>
        </w:rPr>
        <w:t>）、《安徽省人力资源服</w:t>
      </w:r>
      <w:r w:rsidRPr="00DD6D91">
        <w:rPr>
          <w:rFonts w:ascii="Times New Roman" w:eastAsia="仿宋_GB2312" w:hAnsi="Times New Roman" w:cs="Times New Roman"/>
          <w:kern w:val="0"/>
          <w:sz w:val="32"/>
          <w:szCs w:val="32"/>
        </w:rPr>
        <w:lastRenderedPageBreak/>
        <w:t>务机构等级评定自评报告》（附件</w:t>
      </w:r>
      <w:r w:rsidRPr="00DD6D91">
        <w:rPr>
          <w:rFonts w:ascii="Times New Roman" w:eastAsia="仿宋_GB2312" w:hAnsi="Times New Roman" w:cs="Times New Roman"/>
          <w:kern w:val="0"/>
          <w:sz w:val="32"/>
          <w:szCs w:val="32"/>
        </w:rPr>
        <w:t>2</w:t>
      </w:r>
      <w:r w:rsidRPr="00DD6D91">
        <w:rPr>
          <w:rFonts w:ascii="Times New Roman" w:eastAsia="仿宋_GB2312" w:hAnsi="Times New Roman" w:cs="Times New Roman"/>
          <w:kern w:val="0"/>
          <w:sz w:val="32"/>
          <w:szCs w:val="32"/>
        </w:rPr>
        <w:t>）和《</w:t>
      </w:r>
      <w:r w:rsidRPr="00DD6D91">
        <w:rPr>
          <w:rFonts w:ascii="Times New Roman" w:eastAsia="仿宋_GB2312" w:hAnsi="Times New Roman" w:cs="Times New Roman"/>
          <w:kern w:val="0"/>
          <w:sz w:val="32"/>
          <w:szCs w:val="32"/>
        </w:rPr>
        <w:t>2023</w:t>
      </w:r>
      <w:r w:rsidRPr="00DD6D91">
        <w:rPr>
          <w:rFonts w:ascii="Times New Roman" w:eastAsia="仿宋_GB2312" w:hAnsi="Times New Roman" w:cs="Times New Roman"/>
          <w:kern w:val="0"/>
          <w:sz w:val="32"/>
          <w:szCs w:val="32"/>
        </w:rPr>
        <w:t>年人力资源服务机构等级评定汇总表》（附件</w:t>
      </w:r>
      <w:r w:rsidRPr="00DD6D91">
        <w:rPr>
          <w:rFonts w:ascii="Times New Roman" w:eastAsia="仿宋_GB2312" w:hAnsi="Times New Roman" w:cs="Times New Roman"/>
          <w:kern w:val="0"/>
          <w:sz w:val="32"/>
          <w:szCs w:val="32"/>
        </w:rPr>
        <w:t>3</w:t>
      </w:r>
      <w:r w:rsidRPr="00DD6D91">
        <w:rPr>
          <w:rFonts w:ascii="Times New Roman" w:eastAsia="仿宋_GB2312" w:hAnsi="Times New Roman" w:cs="Times New Roman"/>
          <w:kern w:val="0"/>
          <w:sz w:val="32"/>
          <w:szCs w:val="32"/>
        </w:rPr>
        <w:t>）发送至指定邮箱。</w:t>
      </w:r>
    </w:p>
    <w:p w:rsidR="002B4E19" w:rsidRPr="00DD6D91" w:rsidRDefault="002B4E19" w:rsidP="008A6AA3">
      <w:pPr>
        <w:spacing w:line="580" w:lineRule="exact"/>
        <w:ind w:firstLine="645"/>
        <w:rPr>
          <w:rFonts w:ascii="Times New Roman" w:eastAsia="仿宋_GB2312" w:hAnsi="Times New Roman" w:cs="Times New Roman"/>
          <w:kern w:val="0"/>
          <w:sz w:val="32"/>
          <w:szCs w:val="32"/>
        </w:rPr>
      </w:pPr>
      <w:r w:rsidRPr="00DD6D91">
        <w:rPr>
          <w:rFonts w:ascii="Times New Roman" w:eastAsia="仿宋_GB2312" w:hAnsi="Times New Roman" w:cs="Times New Roman"/>
          <w:kern w:val="0"/>
          <w:sz w:val="32"/>
          <w:szCs w:val="32"/>
        </w:rPr>
        <w:t>报送材料均需加盖公章并扫描成</w:t>
      </w:r>
      <w:r w:rsidRPr="00DD6D91">
        <w:rPr>
          <w:rFonts w:ascii="Times New Roman" w:eastAsia="仿宋_GB2312" w:hAnsi="Times New Roman" w:cs="Times New Roman"/>
          <w:kern w:val="0"/>
          <w:sz w:val="32"/>
          <w:szCs w:val="32"/>
        </w:rPr>
        <w:t>PDF</w:t>
      </w:r>
      <w:r w:rsidRPr="00DD6D91">
        <w:rPr>
          <w:rFonts w:ascii="Times New Roman" w:eastAsia="仿宋_GB2312" w:hAnsi="Times New Roman" w:cs="Times New Roman"/>
          <w:kern w:val="0"/>
          <w:sz w:val="32"/>
          <w:szCs w:val="32"/>
        </w:rPr>
        <w:t>电子文档</w:t>
      </w:r>
      <w:r w:rsidRPr="00DD6D91">
        <w:rPr>
          <w:rFonts w:ascii="Times New Roman" w:eastAsia="仿宋_GB2312" w:hAnsi="Times New Roman" w:cs="Times New Roman" w:hint="eastAsia"/>
          <w:kern w:val="0"/>
          <w:sz w:val="32"/>
          <w:szCs w:val="32"/>
        </w:rPr>
        <w:t>。</w:t>
      </w:r>
    </w:p>
    <w:p w:rsidR="002B4E19" w:rsidRPr="00DD6D91" w:rsidRDefault="002B4E19" w:rsidP="000E367B">
      <w:pPr>
        <w:pStyle w:val="a7"/>
        <w:spacing w:line="600" w:lineRule="exact"/>
        <w:ind w:firstLineChars="200" w:firstLine="624"/>
        <w:rPr>
          <w:rFonts w:ascii="Times New Roman" w:eastAsia="仿宋_GB2312" w:hAnsi="Times New Roman" w:cs="Times New Roman"/>
          <w:spacing w:val="-4"/>
          <w:lang w:eastAsia="zh-CN"/>
        </w:rPr>
      </w:pPr>
      <w:r w:rsidRPr="00DD6D91">
        <w:rPr>
          <w:rFonts w:ascii="Times New Roman" w:eastAsia="仿宋_GB2312" w:hAnsi="Times New Roman" w:cs="Times New Roman" w:hint="eastAsia"/>
          <w:spacing w:val="-4"/>
          <w:lang w:eastAsia="zh-CN"/>
        </w:rPr>
        <w:t>把纸质材料装订成册送至人力资源产业园二楼人力资源服务协会办公室。</w:t>
      </w:r>
    </w:p>
    <w:p w:rsidR="000E367B" w:rsidRPr="00DD6D91" w:rsidRDefault="000E367B" w:rsidP="000E367B">
      <w:pPr>
        <w:pStyle w:val="a7"/>
        <w:spacing w:line="600" w:lineRule="exact"/>
        <w:ind w:firstLineChars="200" w:firstLine="624"/>
        <w:rPr>
          <w:rFonts w:ascii="Times New Roman" w:eastAsia="仿宋_GB2312" w:hAnsi="Times New Roman" w:cs="Times New Roman"/>
          <w:spacing w:val="-4"/>
          <w:lang w:eastAsia="zh-CN"/>
        </w:rPr>
      </w:pPr>
    </w:p>
    <w:p w:rsidR="00DD6D91" w:rsidRPr="00DD6D91" w:rsidRDefault="00DD6D91" w:rsidP="00A133BD">
      <w:pPr>
        <w:pStyle w:val="a7"/>
        <w:spacing w:line="600" w:lineRule="exact"/>
        <w:jc w:val="left"/>
        <w:rPr>
          <w:rFonts w:ascii="Times New Roman" w:eastAsia="仿宋_GB2312" w:hAnsi="Times New Roman" w:cs="Times New Roman"/>
          <w:kern w:val="0"/>
          <w:lang w:eastAsia="zh-CN"/>
        </w:rPr>
      </w:pPr>
    </w:p>
    <w:p w:rsidR="00DD6D91" w:rsidRPr="00DD6D91" w:rsidRDefault="00DD6D91" w:rsidP="00A133BD">
      <w:pPr>
        <w:pStyle w:val="a7"/>
        <w:spacing w:line="600" w:lineRule="exact"/>
        <w:jc w:val="left"/>
        <w:rPr>
          <w:rFonts w:ascii="Times New Roman" w:eastAsia="仿宋_GB2312" w:hAnsi="Times New Roman" w:cs="Times New Roman"/>
          <w:kern w:val="0"/>
          <w:lang w:eastAsia="zh-CN"/>
        </w:rPr>
      </w:pPr>
    </w:p>
    <w:p w:rsidR="00DD6D91" w:rsidRPr="00DD6D91" w:rsidRDefault="00DD6D91" w:rsidP="00A133BD">
      <w:pPr>
        <w:pStyle w:val="a7"/>
        <w:spacing w:line="600" w:lineRule="exact"/>
        <w:jc w:val="left"/>
        <w:rPr>
          <w:rFonts w:ascii="Times New Roman" w:eastAsia="仿宋_GB2312" w:hAnsi="Times New Roman" w:cs="Times New Roman"/>
          <w:kern w:val="0"/>
          <w:lang w:eastAsia="zh-CN"/>
        </w:rPr>
      </w:pPr>
    </w:p>
    <w:p w:rsidR="00DD6D91" w:rsidRPr="00DD6D91" w:rsidRDefault="00DD6D91" w:rsidP="00DD6D91">
      <w:pPr>
        <w:spacing w:line="600" w:lineRule="exact"/>
        <w:rPr>
          <w:rFonts w:ascii="黑体" w:eastAsia="黑体" w:hAnsi="宋体" w:cs="仿宋_GB2312" w:hint="eastAsia"/>
          <w:sz w:val="32"/>
          <w:szCs w:val="32"/>
        </w:rPr>
      </w:pPr>
      <w:r w:rsidRPr="00DD6D91">
        <w:rPr>
          <w:rFonts w:ascii="黑体" w:eastAsia="黑体" w:hAnsi="宋体" w:cs="仿宋_GB2312" w:hint="eastAsia"/>
          <w:sz w:val="32"/>
          <w:szCs w:val="32"/>
          <w:lang w:bidi="ar"/>
        </w:rPr>
        <w:t>附件</w:t>
      </w:r>
      <w:r w:rsidRPr="00DD6D91">
        <w:rPr>
          <w:rFonts w:ascii="黑体" w:eastAsia="黑体" w:hAnsi="宋体" w:cs="仿宋_GB2312"/>
          <w:sz w:val="32"/>
          <w:szCs w:val="32"/>
          <w:lang w:bidi="ar"/>
        </w:rPr>
        <w:t>1</w:t>
      </w:r>
    </w:p>
    <w:p w:rsidR="00DD6D91" w:rsidRPr="00DD6D91" w:rsidRDefault="00DD6D91" w:rsidP="00DD6D91">
      <w:pPr>
        <w:spacing w:line="520" w:lineRule="exact"/>
        <w:jc w:val="center"/>
        <w:rPr>
          <w:rFonts w:ascii="方正小标宋简体" w:eastAsia="方正小标宋简体" w:hAnsi="方正小标宋简体" w:cs="方正小标宋简体" w:hint="eastAsia"/>
          <w:sz w:val="32"/>
          <w:szCs w:val="32"/>
        </w:rPr>
      </w:pPr>
    </w:p>
    <w:p w:rsidR="00DD6D91" w:rsidRPr="00DD6D91" w:rsidRDefault="00DD6D91" w:rsidP="00DD6D91">
      <w:pPr>
        <w:spacing w:line="520" w:lineRule="exact"/>
        <w:jc w:val="center"/>
        <w:rPr>
          <w:rFonts w:ascii="方正小标宋简体" w:eastAsia="方正小标宋简体" w:hAnsi="方正小标宋简体" w:cs="方正小标宋简体" w:hint="eastAsia"/>
          <w:sz w:val="32"/>
          <w:szCs w:val="32"/>
        </w:rPr>
      </w:pPr>
      <w:r w:rsidRPr="00DD6D91">
        <w:rPr>
          <w:rFonts w:ascii="方正小标宋简体" w:eastAsia="方正小标宋简体" w:hAnsi="方正小标宋简体" w:cs="方正小标宋简体" w:hint="eastAsia"/>
          <w:sz w:val="32"/>
          <w:szCs w:val="32"/>
          <w:lang w:bidi="ar"/>
        </w:rPr>
        <w:t>安徽省人力资源服务机构等级评定申报表</w:t>
      </w:r>
    </w:p>
    <w:p w:rsidR="00DD6D91" w:rsidRPr="00DD6D91" w:rsidRDefault="00DD6D91" w:rsidP="00DD6D91">
      <w:pPr>
        <w:spacing w:line="520" w:lineRule="exact"/>
        <w:jc w:val="center"/>
        <w:rPr>
          <w:rFonts w:ascii="方正小标宋简体" w:eastAsia="方正小标宋简体" w:hAnsi="方正小标宋简体" w:cs="方正小标宋简体"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107"/>
        <w:gridCol w:w="1995"/>
        <w:gridCol w:w="1276"/>
        <w:gridCol w:w="1518"/>
      </w:tblGrid>
      <w:tr w:rsidR="00DD6D91" w:rsidRPr="00DD6D91" w:rsidTr="003832D6">
        <w:trPr>
          <w:trHeight w:val="542"/>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机构名称</w:t>
            </w:r>
          </w:p>
        </w:tc>
        <w:tc>
          <w:tcPr>
            <w:tcW w:w="4102"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发证机关</w:t>
            </w:r>
          </w:p>
        </w:tc>
        <w:tc>
          <w:tcPr>
            <w:tcW w:w="1518"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542"/>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地    址</w:t>
            </w:r>
          </w:p>
        </w:tc>
        <w:tc>
          <w:tcPr>
            <w:tcW w:w="2107"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网    站</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542"/>
          <w:jc w:val="center"/>
        </w:trPr>
        <w:tc>
          <w:tcPr>
            <w:tcW w:w="2362" w:type="dxa"/>
            <w:vMerge w:val="restart"/>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pacing w:val="-20"/>
                <w:sz w:val="32"/>
                <w:szCs w:val="32"/>
              </w:rPr>
            </w:pPr>
            <w:r w:rsidRPr="00DD6D91">
              <w:rPr>
                <w:rFonts w:ascii="仿宋_GB2312" w:eastAsia="仿宋_GB2312" w:cs="仿宋_GB2312" w:hint="eastAsia"/>
                <w:spacing w:val="-20"/>
                <w:sz w:val="32"/>
                <w:szCs w:val="32"/>
              </w:rPr>
              <w:t>法定代表（负责）人</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办公电话</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542"/>
          <w:jc w:val="center"/>
        </w:trPr>
        <w:tc>
          <w:tcPr>
            <w:tcW w:w="2362" w:type="dxa"/>
            <w:vMerge/>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rPr>
                <w:rFonts w:ascii="Times New Roman" w:hAnsi="Times New Roman"/>
                <w:sz w:val="32"/>
                <w:szCs w:val="32"/>
              </w:rPr>
            </w:pPr>
          </w:p>
        </w:tc>
        <w:tc>
          <w:tcPr>
            <w:tcW w:w="2107" w:type="dxa"/>
            <w:vMerge/>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rPr>
                <w:rFonts w:ascii="Times New Roman" w:hAnsi="Times New Roman"/>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手    机</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542"/>
          <w:jc w:val="center"/>
        </w:trPr>
        <w:tc>
          <w:tcPr>
            <w:tcW w:w="2362" w:type="dxa"/>
            <w:vMerge w:val="restart"/>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pacing w:val="-20"/>
                <w:sz w:val="32"/>
                <w:szCs w:val="32"/>
              </w:rPr>
            </w:pPr>
            <w:r w:rsidRPr="00DD6D91">
              <w:rPr>
                <w:rFonts w:ascii="仿宋_GB2312" w:eastAsia="仿宋_GB2312" w:cs="仿宋_GB2312" w:hint="eastAsia"/>
                <w:spacing w:val="-20"/>
                <w:sz w:val="32"/>
                <w:szCs w:val="32"/>
              </w:rPr>
              <w:t>申  报  人</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办公电话</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542"/>
          <w:jc w:val="center"/>
        </w:trPr>
        <w:tc>
          <w:tcPr>
            <w:tcW w:w="2362" w:type="dxa"/>
            <w:vMerge/>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rPr>
                <w:rFonts w:ascii="Times New Roman" w:hAnsi="Times New Roman"/>
                <w:sz w:val="32"/>
                <w:szCs w:val="32"/>
              </w:rPr>
            </w:pPr>
          </w:p>
        </w:tc>
        <w:tc>
          <w:tcPr>
            <w:tcW w:w="2107" w:type="dxa"/>
            <w:vMerge/>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rPr>
                <w:rFonts w:ascii="Times New Roman" w:hAnsi="Times New Roman"/>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手   机</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542"/>
          <w:jc w:val="center"/>
        </w:trPr>
        <w:tc>
          <w:tcPr>
            <w:tcW w:w="2362" w:type="dxa"/>
            <w:tcBorders>
              <w:top w:val="single" w:sz="4" w:space="0" w:color="auto"/>
              <w:left w:val="single" w:sz="4" w:space="0" w:color="auto"/>
              <w:bottom w:val="single" w:sz="4" w:space="0" w:color="auto"/>
              <w:right w:val="single" w:sz="4" w:space="0" w:color="auto"/>
            </w:tcBorders>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许可证编号</w:t>
            </w:r>
          </w:p>
        </w:tc>
        <w:tc>
          <w:tcPr>
            <w:tcW w:w="2107" w:type="dxa"/>
            <w:tcBorders>
              <w:top w:val="single" w:sz="4" w:space="0" w:color="auto"/>
              <w:left w:val="single" w:sz="4" w:space="0" w:color="auto"/>
              <w:bottom w:val="single" w:sz="4" w:space="0" w:color="auto"/>
              <w:right w:val="single" w:sz="4" w:space="0" w:color="auto"/>
            </w:tcBorders>
          </w:tcPr>
          <w:p w:rsidR="00DD6D91" w:rsidRPr="00DD6D91" w:rsidRDefault="00DD6D91" w:rsidP="003832D6">
            <w:pPr>
              <w:spacing w:line="440" w:lineRule="exact"/>
              <w:jc w:val="center"/>
              <w:rPr>
                <w:rFonts w:ascii="仿宋_GB2312" w:eastAsia="仿宋_GB2312" w:cs="仿宋_GB2312" w:hint="eastAsia"/>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设立时间</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542"/>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统一社会信用代码</w:t>
            </w:r>
          </w:p>
        </w:tc>
        <w:tc>
          <w:tcPr>
            <w:tcW w:w="2107"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注册资本（金）</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542"/>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场所面积</w:t>
            </w:r>
          </w:p>
        </w:tc>
        <w:tc>
          <w:tcPr>
            <w:tcW w:w="2107"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自有员工人数</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893"/>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lastRenderedPageBreak/>
              <w:t>年均服务人数</w:t>
            </w:r>
          </w:p>
        </w:tc>
        <w:tc>
          <w:tcPr>
            <w:tcW w:w="2107"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年均营业收入</w:t>
            </w:r>
          </w:p>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（不含代扣代缴）</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820"/>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年均纳税额度</w:t>
            </w:r>
          </w:p>
        </w:tc>
        <w:tc>
          <w:tcPr>
            <w:tcW w:w="2107"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年均纯利润</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1082"/>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36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机构性质</w:t>
            </w:r>
          </w:p>
        </w:tc>
        <w:tc>
          <w:tcPr>
            <w:tcW w:w="2107"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360" w:lineRule="exact"/>
              <w:rPr>
                <w:rFonts w:ascii="仿宋_GB2312" w:eastAsia="仿宋_GB2312" w:cs="仿宋_GB2312" w:hint="eastAsia"/>
                <w:sz w:val="32"/>
                <w:szCs w:val="32"/>
              </w:rPr>
            </w:pPr>
            <w:r w:rsidRPr="00DD6D91">
              <w:rPr>
                <w:rFonts w:ascii="仿宋_GB2312" w:eastAsia="仿宋_GB2312" w:cs="仿宋_GB2312" w:hint="eastAsia"/>
                <w:sz w:val="32"/>
                <w:szCs w:val="32"/>
              </w:rPr>
              <w:t>□国有  □民营  □其他</w:t>
            </w:r>
          </w:p>
        </w:tc>
        <w:tc>
          <w:tcPr>
            <w:tcW w:w="1995"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36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近两年正常参与人力资源市场年报统计</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360" w:lineRule="exact"/>
              <w:rPr>
                <w:rFonts w:ascii="仿宋_GB2312" w:eastAsia="仿宋_GB2312" w:cs="仿宋_GB2312" w:hint="eastAsia"/>
                <w:sz w:val="32"/>
                <w:szCs w:val="32"/>
              </w:rPr>
            </w:pPr>
            <w:r w:rsidRPr="00DD6D91">
              <w:rPr>
                <w:rFonts w:ascii="仿宋_GB2312" w:eastAsia="仿宋_GB2312" w:cs="仿宋_GB2312" w:hint="eastAsia"/>
                <w:sz w:val="32"/>
                <w:szCs w:val="32"/>
              </w:rPr>
              <w:t>□ 是   □ 否</w:t>
            </w:r>
          </w:p>
        </w:tc>
      </w:tr>
      <w:tr w:rsidR="00DD6D91" w:rsidRPr="00DD6D91" w:rsidTr="003832D6">
        <w:trPr>
          <w:trHeight w:val="2682"/>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主营业务</w:t>
            </w:r>
          </w:p>
        </w:tc>
        <w:tc>
          <w:tcPr>
            <w:tcW w:w="6896" w:type="dxa"/>
            <w:gridSpan w:val="4"/>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tc>
      </w:tr>
      <w:tr w:rsidR="00DD6D91" w:rsidRPr="00DD6D91" w:rsidTr="003832D6">
        <w:trPr>
          <w:trHeight w:val="4267"/>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机构简介</w:t>
            </w:r>
          </w:p>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(简明扼要，反映机构</w:t>
            </w:r>
          </w:p>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基本情况，200字左右)</w:t>
            </w:r>
          </w:p>
        </w:tc>
        <w:tc>
          <w:tcPr>
            <w:tcW w:w="6896" w:type="dxa"/>
            <w:gridSpan w:val="4"/>
            <w:tcBorders>
              <w:top w:val="single" w:sz="4" w:space="0" w:color="auto"/>
              <w:left w:val="single" w:sz="4" w:space="0" w:color="auto"/>
              <w:bottom w:val="single" w:sz="4" w:space="0" w:color="auto"/>
              <w:right w:val="single" w:sz="4" w:space="0" w:color="auto"/>
            </w:tcBorders>
          </w:tcPr>
          <w:p w:rsidR="00DD6D91" w:rsidRPr="00DD6D91" w:rsidRDefault="00DD6D91" w:rsidP="003832D6">
            <w:pPr>
              <w:spacing w:line="440" w:lineRule="exact"/>
              <w:rPr>
                <w:rFonts w:ascii="仿宋_GB2312" w:eastAsia="仿宋_GB2312" w:cs="仿宋_GB2312" w:hint="eastAsia"/>
                <w:sz w:val="32"/>
                <w:szCs w:val="32"/>
              </w:rPr>
            </w:pPr>
          </w:p>
          <w:p w:rsidR="00DD6D91" w:rsidRPr="00DD6D91" w:rsidRDefault="00DD6D91" w:rsidP="003832D6">
            <w:pPr>
              <w:spacing w:line="440" w:lineRule="exact"/>
              <w:rPr>
                <w:rFonts w:ascii="仿宋_GB2312" w:eastAsia="仿宋_GB2312" w:cs="仿宋_GB2312" w:hint="eastAsia"/>
                <w:sz w:val="32"/>
                <w:szCs w:val="32"/>
              </w:rPr>
            </w:pPr>
          </w:p>
          <w:p w:rsidR="00DD6D91" w:rsidRPr="00DD6D91" w:rsidRDefault="00DD6D91" w:rsidP="003832D6">
            <w:pPr>
              <w:spacing w:line="440" w:lineRule="exact"/>
              <w:rPr>
                <w:rFonts w:ascii="仿宋_GB2312" w:eastAsia="仿宋_GB2312" w:cs="仿宋_GB2312" w:hint="eastAsia"/>
                <w:sz w:val="32"/>
                <w:szCs w:val="32"/>
              </w:rPr>
            </w:pPr>
          </w:p>
          <w:p w:rsidR="00DD6D91" w:rsidRPr="00DD6D91" w:rsidRDefault="00DD6D91" w:rsidP="003832D6">
            <w:pPr>
              <w:spacing w:line="440" w:lineRule="exact"/>
              <w:rPr>
                <w:rFonts w:ascii="仿宋_GB2312" w:eastAsia="仿宋_GB2312" w:cs="仿宋_GB2312" w:hint="eastAsia"/>
                <w:sz w:val="32"/>
                <w:szCs w:val="32"/>
              </w:rPr>
            </w:pPr>
          </w:p>
        </w:tc>
      </w:tr>
      <w:tr w:rsidR="00DD6D91" w:rsidRPr="00DD6D91" w:rsidTr="003832D6">
        <w:trPr>
          <w:trHeight w:val="2561"/>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p>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申报材料</w:t>
            </w:r>
          </w:p>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真实性承诺</w:t>
            </w:r>
          </w:p>
          <w:p w:rsidR="00DD6D91" w:rsidRPr="00DD6D91" w:rsidRDefault="00DD6D91" w:rsidP="003832D6">
            <w:pPr>
              <w:spacing w:line="440" w:lineRule="exact"/>
              <w:jc w:val="center"/>
              <w:rPr>
                <w:rFonts w:ascii="仿宋_GB2312" w:eastAsia="仿宋_GB2312" w:cs="仿宋_GB2312" w:hint="eastAsia"/>
                <w:sz w:val="32"/>
                <w:szCs w:val="32"/>
              </w:rPr>
            </w:pPr>
          </w:p>
        </w:tc>
        <w:tc>
          <w:tcPr>
            <w:tcW w:w="6896" w:type="dxa"/>
            <w:gridSpan w:val="4"/>
            <w:tcBorders>
              <w:top w:val="single" w:sz="4" w:space="0" w:color="auto"/>
              <w:left w:val="single" w:sz="4" w:space="0" w:color="auto"/>
              <w:bottom w:val="single" w:sz="4" w:space="0" w:color="auto"/>
              <w:right w:val="single" w:sz="4" w:space="0" w:color="auto"/>
            </w:tcBorders>
          </w:tcPr>
          <w:p w:rsidR="00DD6D91" w:rsidRPr="00DD6D91" w:rsidRDefault="00DD6D91" w:rsidP="003832D6">
            <w:pPr>
              <w:spacing w:line="440" w:lineRule="exact"/>
              <w:ind w:firstLineChars="200" w:firstLine="640"/>
              <w:rPr>
                <w:rFonts w:ascii="仿宋_GB2312" w:eastAsia="仿宋_GB2312" w:cs="仿宋_GB2312" w:hint="eastAsia"/>
                <w:sz w:val="32"/>
                <w:szCs w:val="32"/>
              </w:rPr>
            </w:pPr>
          </w:p>
          <w:p w:rsidR="00DD6D91" w:rsidRPr="00DD6D91" w:rsidRDefault="00DD6D91" w:rsidP="003832D6">
            <w:pPr>
              <w:spacing w:line="440" w:lineRule="exact"/>
              <w:ind w:firstLineChars="200" w:firstLine="640"/>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本机构承诺上述表格所填内容和申报材料真实、准确、全面，如有虚假，由本机构承担一切责任。</w:t>
            </w:r>
          </w:p>
          <w:p w:rsidR="00DD6D91" w:rsidRPr="00DD6D91" w:rsidRDefault="00DD6D91" w:rsidP="003832D6">
            <w:pPr>
              <w:spacing w:line="440" w:lineRule="exact"/>
              <w:ind w:firstLineChars="200" w:firstLine="640"/>
              <w:rPr>
                <w:rFonts w:ascii="仿宋_GB2312" w:eastAsia="仿宋_GB2312" w:cs="仿宋_GB2312" w:hint="eastAsia"/>
                <w:sz w:val="32"/>
                <w:szCs w:val="32"/>
              </w:rPr>
            </w:pPr>
          </w:p>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 xml:space="preserve">                          （盖章）</w:t>
            </w:r>
          </w:p>
          <w:p w:rsidR="00DD6D91" w:rsidRPr="00DD6D91" w:rsidRDefault="00DD6D91" w:rsidP="003832D6">
            <w:pPr>
              <w:spacing w:line="440" w:lineRule="exact"/>
              <w:rPr>
                <w:rFonts w:ascii="仿宋_GB2312" w:eastAsia="仿宋_GB2312" w:cs="仿宋_GB2312" w:hint="eastAsia"/>
                <w:sz w:val="32"/>
                <w:szCs w:val="32"/>
              </w:rPr>
            </w:pPr>
            <w:r w:rsidRPr="00DD6D91">
              <w:rPr>
                <w:rFonts w:ascii="仿宋_GB2312" w:eastAsia="仿宋_GB2312" w:cs="仿宋_GB2312" w:hint="eastAsia"/>
                <w:sz w:val="32"/>
                <w:szCs w:val="32"/>
              </w:rPr>
              <w:lastRenderedPageBreak/>
              <w:t xml:space="preserve">                                           年  月  日</w:t>
            </w:r>
          </w:p>
        </w:tc>
      </w:tr>
      <w:tr w:rsidR="00DD6D91" w:rsidRPr="00DD6D91" w:rsidTr="003832D6">
        <w:trPr>
          <w:trHeight w:val="2144"/>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pacing w:val="-20"/>
                <w:sz w:val="32"/>
                <w:szCs w:val="32"/>
              </w:rPr>
            </w:pPr>
            <w:r w:rsidRPr="00DD6D91">
              <w:rPr>
                <w:rFonts w:ascii="仿宋_GB2312" w:eastAsia="仿宋_GB2312" w:cs="仿宋_GB2312" w:hint="eastAsia"/>
                <w:sz w:val="32"/>
                <w:szCs w:val="32"/>
              </w:rPr>
              <w:lastRenderedPageBreak/>
              <w:t>县（市、区）人力资源社会保障局等级推荐建议</w:t>
            </w:r>
          </w:p>
        </w:tc>
        <w:tc>
          <w:tcPr>
            <w:tcW w:w="6896" w:type="dxa"/>
            <w:gridSpan w:val="4"/>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 xml:space="preserve">    根据     县（市、区）人力资源服务机构等级评定评审委员会评定结果，拟推荐等级       。</w:t>
            </w:r>
          </w:p>
          <w:p w:rsidR="00DD6D91" w:rsidRPr="00DD6D91" w:rsidRDefault="00DD6D91" w:rsidP="003832D6">
            <w:pPr>
              <w:spacing w:line="440" w:lineRule="exact"/>
              <w:jc w:val="center"/>
              <w:rPr>
                <w:rFonts w:ascii="仿宋_GB2312" w:eastAsia="仿宋_GB2312" w:cs="仿宋_GB2312" w:hint="eastAsia"/>
                <w:sz w:val="32"/>
                <w:szCs w:val="32"/>
              </w:rPr>
            </w:pPr>
          </w:p>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 xml:space="preserve">                          （盖章）</w:t>
            </w:r>
          </w:p>
          <w:p w:rsidR="00DD6D91" w:rsidRPr="00DD6D91" w:rsidRDefault="00DD6D91" w:rsidP="003832D6">
            <w:pPr>
              <w:spacing w:line="440" w:lineRule="exact"/>
              <w:rPr>
                <w:rFonts w:ascii="仿宋_GB2312" w:eastAsia="仿宋_GB2312" w:cs="仿宋_GB2312" w:hint="eastAsia"/>
                <w:sz w:val="32"/>
                <w:szCs w:val="32"/>
              </w:rPr>
            </w:pPr>
            <w:r w:rsidRPr="00DD6D91">
              <w:rPr>
                <w:rFonts w:ascii="仿宋_GB2312" w:eastAsia="仿宋_GB2312" w:cs="仿宋_GB2312" w:hint="eastAsia"/>
                <w:sz w:val="32"/>
                <w:szCs w:val="32"/>
              </w:rPr>
              <w:t xml:space="preserve">                                           年  月  日</w:t>
            </w:r>
          </w:p>
        </w:tc>
      </w:tr>
      <w:tr w:rsidR="00DD6D91" w:rsidRPr="00DD6D91" w:rsidTr="003832D6">
        <w:trPr>
          <w:trHeight w:val="2144"/>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市人力资源社会保障局等级推荐建议</w:t>
            </w:r>
          </w:p>
        </w:tc>
        <w:tc>
          <w:tcPr>
            <w:tcW w:w="6896" w:type="dxa"/>
            <w:gridSpan w:val="4"/>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rPr>
                <w:rFonts w:ascii="仿宋_GB2312" w:eastAsia="仿宋_GB2312" w:cs="仿宋_GB2312" w:hint="eastAsia"/>
                <w:sz w:val="32"/>
                <w:szCs w:val="32"/>
              </w:rPr>
            </w:pPr>
          </w:p>
          <w:p w:rsidR="00DD6D91" w:rsidRPr="00DD6D91" w:rsidRDefault="00DD6D91" w:rsidP="003832D6">
            <w:pPr>
              <w:spacing w:line="440" w:lineRule="exact"/>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 xml:space="preserve">    根据       市人力资源服务机构等级评定评审委员会评定结果，拟推荐等级        。</w:t>
            </w:r>
          </w:p>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hAnsi="??" w:cs="仿宋_GB2312" w:hint="eastAsia"/>
                <w:sz w:val="32"/>
                <w:szCs w:val="32"/>
                <w:lang w:bidi="ar"/>
              </w:rPr>
              <w:t xml:space="preserve">                          （盖章）</w:t>
            </w:r>
          </w:p>
          <w:p w:rsidR="00DD6D91" w:rsidRPr="00DD6D91" w:rsidRDefault="00DD6D91" w:rsidP="003832D6">
            <w:pPr>
              <w:spacing w:line="440" w:lineRule="exact"/>
              <w:rPr>
                <w:rFonts w:ascii="仿宋_GB2312" w:eastAsia="仿宋_GB2312" w:cs="仿宋_GB2312" w:hint="eastAsia"/>
                <w:sz w:val="32"/>
                <w:szCs w:val="32"/>
              </w:rPr>
            </w:pPr>
            <w:r w:rsidRPr="00DD6D91">
              <w:rPr>
                <w:rFonts w:ascii="仿宋_GB2312" w:eastAsia="仿宋_GB2312" w:cs="仿宋_GB2312" w:hint="eastAsia"/>
                <w:sz w:val="32"/>
                <w:szCs w:val="32"/>
              </w:rPr>
              <w:t xml:space="preserve">                                           年  月  日</w:t>
            </w:r>
          </w:p>
        </w:tc>
      </w:tr>
      <w:tr w:rsidR="00DD6D91" w:rsidRPr="00DD6D91" w:rsidTr="003832D6">
        <w:trPr>
          <w:trHeight w:val="1020"/>
          <w:jc w:val="center"/>
        </w:trPr>
        <w:tc>
          <w:tcPr>
            <w:tcW w:w="2362" w:type="dxa"/>
            <w:tcBorders>
              <w:top w:val="single" w:sz="4" w:space="0" w:color="auto"/>
              <w:left w:val="single" w:sz="4" w:space="0" w:color="auto"/>
              <w:bottom w:val="single" w:sz="4" w:space="0" w:color="auto"/>
              <w:right w:val="single" w:sz="4" w:space="0" w:color="auto"/>
            </w:tcBorders>
            <w:vAlign w:val="center"/>
          </w:tcPr>
          <w:p w:rsidR="00DD6D91" w:rsidRPr="00DD6D91" w:rsidRDefault="00DD6D91" w:rsidP="003832D6">
            <w:pPr>
              <w:spacing w:line="440" w:lineRule="exact"/>
              <w:jc w:val="center"/>
              <w:rPr>
                <w:rFonts w:ascii="仿宋_GB2312" w:eastAsia="仿宋_GB2312" w:cs="仿宋_GB2312" w:hint="eastAsia"/>
                <w:sz w:val="32"/>
                <w:szCs w:val="32"/>
              </w:rPr>
            </w:pPr>
            <w:r w:rsidRPr="00DD6D91">
              <w:rPr>
                <w:rFonts w:ascii="仿宋_GB2312" w:eastAsia="仿宋_GB2312" w:cs="仿宋_GB2312" w:hint="eastAsia"/>
                <w:sz w:val="32"/>
                <w:szCs w:val="32"/>
              </w:rPr>
              <w:t>备注</w:t>
            </w:r>
          </w:p>
        </w:tc>
        <w:tc>
          <w:tcPr>
            <w:tcW w:w="6896" w:type="dxa"/>
            <w:gridSpan w:val="4"/>
            <w:tcBorders>
              <w:top w:val="single" w:sz="4" w:space="0" w:color="auto"/>
              <w:left w:val="single" w:sz="4" w:space="0" w:color="auto"/>
              <w:bottom w:val="single" w:sz="4" w:space="0" w:color="auto"/>
              <w:right w:val="single" w:sz="4" w:space="0" w:color="auto"/>
            </w:tcBorders>
          </w:tcPr>
          <w:p w:rsidR="00DD6D91" w:rsidRPr="00DD6D91" w:rsidRDefault="00DD6D91" w:rsidP="003832D6">
            <w:pPr>
              <w:spacing w:line="440" w:lineRule="exact"/>
              <w:rPr>
                <w:rFonts w:ascii="仿宋_GB2312" w:eastAsia="仿宋_GB2312" w:cs="仿宋_GB2312" w:hint="eastAsia"/>
                <w:sz w:val="32"/>
                <w:szCs w:val="32"/>
              </w:rPr>
            </w:pPr>
          </w:p>
        </w:tc>
      </w:tr>
    </w:tbl>
    <w:p w:rsidR="00DD6D91" w:rsidRPr="00DD6D91" w:rsidRDefault="00DD6D91" w:rsidP="00DD6D91">
      <w:pPr>
        <w:spacing w:beforeLines="50" w:before="156" w:line="400" w:lineRule="exact"/>
        <w:jc w:val="left"/>
        <w:rPr>
          <w:rFonts w:ascii="黑体" w:eastAsia="黑体" w:hAnsi="宋体" w:cs="黑体" w:hint="eastAsia"/>
          <w:sz w:val="32"/>
          <w:szCs w:val="32"/>
        </w:rPr>
      </w:pPr>
      <w:r w:rsidRPr="00DD6D91">
        <w:rPr>
          <w:rFonts w:ascii="仿宋_GB2312" w:eastAsia="仿宋_GB2312" w:hAnsi="??" w:cs="仿宋_GB2312" w:hint="eastAsia"/>
          <w:sz w:val="32"/>
          <w:szCs w:val="32"/>
          <w:lang w:bidi="ar"/>
        </w:rPr>
        <w:t>备注：1.此表请正反面打印上报；2.机构简介要语言精练、突出核心竞争力。</w:t>
      </w:r>
    </w:p>
    <w:p w:rsidR="00DD6D91" w:rsidRPr="00DD6D91" w:rsidRDefault="00DD6D91" w:rsidP="00DD6D91">
      <w:pPr>
        <w:spacing w:afterLines="50" w:after="156" w:line="400" w:lineRule="exact"/>
        <w:jc w:val="left"/>
        <w:rPr>
          <w:rFonts w:ascii="黑体" w:eastAsia="黑体" w:hAnsi="宋体" w:cs="仿宋_GB2312" w:hint="eastAsia"/>
          <w:sz w:val="32"/>
          <w:szCs w:val="32"/>
        </w:rPr>
      </w:pPr>
    </w:p>
    <w:p w:rsidR="00DD6D91" w:rsidRPr="00DD6D91" w:rsidRDefault="00DD6D91" w:rsidP="00DD6D91">
      <w:pPr>
        <w:spacing w:afterLines="50" w:after="156" w:line="400" w:lineRule="exact"/>
        <w:jc w:val="left"/>
        <w:rPr>
          <w:rFonts w:ascii="黑体" w:eastAsia="黑体" w:hAnsi="宋体" w:cs="仿宋_GB2312" w:hint="eastAsia"/>
          <w:sz w:val="32"/>
          <w:szCs w:val="32"/>
        </w:rPr>
      </w:pPr>
    </w:p>
    <w:p w:rsidR="00880D9A" w:rsidRDefault="00880D9A" w:rsidP="00DD6D91">
      <w:pPr>
        <w:spacing w:line="600" w:lineRule="exact"/>
        <w:rPr>
          <w:rFonts w:ascii="黑体" w:eastAsia="黑体" w:hAnsi="宋体" w:cs="仿宋_GB2312"/>
          <w:sz w:val="32"/>
          <w:szCs w:val="32"/>
          <w:lang w:bidi="ar"/>
        </w:rPr>
      </w:pPr>
    </w:p>
    <w:p w:rsidR="00880D9A" w:rsidRDefault="00880D9A" w:rsidP="00DD6D91">
      <w:pPr>
        <w:spacing w:line="600" w:lineRule="exact"/>
        <w:rPr>
          <w:rFonts w:ascii="黑体" w:eastAsia="黑体" w:hAnsi="宋体" w:cs="仿宋_GB2312"/>
          <w:sz w:val="32"/>
          <w:szCs w:val="32"/>
          <w:lang w:bidi="ar"/>
        </w:rPr>
      </w:pPr>
    </w:p>
    <w:p w:rsidR="00880D9A" w:rsidRDefault="00880D9A" w:rsidP="00DD6D91">
      <w:pPr>
        <w:spacing w:line="600" w:lineRule="exact"/>
        <w:rPr>
          <w:rFonts w:ascii="黑体" w:eastAsia="黑体" w:hAnsi="宋体" w:cs="仿宋_GB2312"/>
          <w:sz w:val="32"/>
          <w:szCs w:val="32"/>
          <w:lang w:bidi="ar"/>
        </w:rPr>
      </w:pPr>
    </w:p>
    <w:p w:rsidR="00880D9A" w:rsidRDefault="00880D9A" w:rsidP="00DD6D91">
      <w:pPr>
        <w:spacing w:line="600" w:lineRule="exact"/>
        <w:rPr>
          <w:rFonts w:ascii="黑体" w:eastAsia="黑体" w:hAnsi="宋体" w:cs="仿宋_GB2312"/>
          <w:sz w:val="32"/>
          <w:szCs w:val="32"/>
          <w:lang w:bidi="ar"/>
        </w:rPr>
      </w:pPr>
    </w:p>
    <w:p w:rsidR="00DD6D91" w:rsidRPr="00DD6D91" w:rsidRDefault="00DD6D91" w:rsidP="00DD6D91">
      <w:pPr>
        <w:spacing w:line="600" w:lineRule="exact"/>
        <w:rPr>
          <w:rFonts w:ascii="黑体" w:eastAsia="黑体" w:hAnsi="宋体" w:cs="仿宋_GB2312" w:hint="eastAsia"/>
          <w:sz w:val="32"/>
          <w:szCs w:val="32"/>
        </w:rPr>
      </w:pPr>
      <w:bookmarkStart w:id="0" w:name="_GoBack"/>
      <w:bookmarkEnd w:id="0"/>
      <w:r w:rsidRPr="00DD6D91">
        <w:rPr>
          <w:rFonts w:ascii="黑体" w:eastAsia="黑体" w:hAnsi="宋体" w:cs="仿宋_GB2312" w:hint="eastAsia"/>
          <w:sz w:val="32"/>
          <w:szCs w:val="32"/>
          <w:lang w:bidi="ar"/>
        </w:rPr>
        <w:lastRenderedPageBreak/>
        <w:t>附件</w:t>
      </w:r>
      <w:r w:rsidRPr="00DD6D91">
        <w:rPr>
          <w:rFonts w:ascii="黑体" w:eastAsia="黑体" w:hAnsi="宋体" w:cs="仿宋_GB2312"/>
          <w:sz w:val="32"/>
          <w:szCs w:val="32"/>
          <w:lang w:bidi="ar"/>
        </w:rPr>
        <w:t>2</w:t>
      </w:r>
    </w:p>
    <w:p w:rsidR="00DD6D91" w:rsidRPr="00DD6D91" w:rsidRDefault="00DD6D91" w:rsidP="00DD6D91">
      <w:pPr>
        <w:spacing w:line="600" w:lineRule="exact"/>
        <w:rPr>
          <w:rFonts w:ascii="黑体" w:eastAsia="黑体" w:hAnsi="宋体" w:cs="仿宋_GB2312" w:hint="eastAsia"/>
          <w:sz w:val="32"/>
          <w:szCs w:val="32"/>
        </w:rPr>
      </w:pPr>
    </w:p>
    <w:p w:rsidR="00DD6D91" w:rsidRPr="00DD6D91" w:rsidRDefault="00DD6D91" w:rsidP="00DD6D91">
      <w:pPr>
        <w:spacing w:line="600" w:lineRule="exact"/>
        <w:jc w:val="center"/>
        <w:rPr>
          <w:rFonts w:ascii="方正小标宋简体" w:eastAsia="方正小标宋简体" w:hAnsi="Times New Roman" w:cs="方正小标宋简体" w:hint="eastAsia"/>
          <w:spacing w:val="-20"/>
          <w:sz w:val="32"/>
          <w:szCs w:val="32"/>
        </w:rPr>
      </w:pPr>
      <w:r w:rsidRPr="00DD6D91">
        <w:rPr>
          <w:rFonts w:ascii="方正小标宋简体" w:eastAsia="方正小标宋简体" w:hAnsi="Times New Roman" w:cs="方正小标宋简体" w:hint="eastAsia"/>
          <w:spacing w:val="-20"/>
          <w:sz w:val="32"/>
          <w:szCs w:val="32"/>
          <w:lang w:bidi="ar"/>
        </w:rPr>
        <w:t>安徽省人力资源服务机构等级评定自评报告</w:t>
      </w:r>
    </w:p>
    <w:p w:rsidR="00DD6D91" w:rsidRPr="00DD6D91" w:rsidRDefault="00DD6D91" w:rsidP="00DD6D91">
      <w:pPr>
        <w:spacing w:line="600" w:lineRule="exact"/>
        <w:rPr>
          <w:rFonts w:ascii="CESI仿宋-GB2312" w:eastAsia="CESI仿宋-GB2312" w:hAnsi="CESI仿宋-GB2312" w:cs="CESI仿宋-GB2312" w:hint="eastAsia"/>
          <w:sz w:val="32"/>
          <w:szCs w:val="32"/>
        </w:rPr>
      </w:pPr>
    </w:p>
    <w:p w:rsidR="00DD6D91" w:rsidRPr="00DD6D91" w:rsidRDefault="00DD6D91" w:rsidP="00DD6D91">
      <w:pPr>
        <w:spacing w:line="600" w:lineRule="exact"/>
        <w:ind w:firstLineChars="200" w:firstLine="640"/>
        <w:rPr>
          <w:rFonts w:ascii="CESI仿宋-GB2312" w:eastAsia="CESI仿宋-GB2312" w:hAnsi="CESI仿宋-GB2312" w:cs="CESI仿宋-GB2312" w:hint="eastAsia"/>
          <w:sz w:val="32"/>
          <w:szCs w:val="32"/>
          <w:u w:val="single"/>
        </w:rPr>
      </w:pPr>
      <w:r w:rsidRPr="00DD6D91">
        <w:rPr>
          <w:rFonts w:ascii="CESI仿宋-GB2312" w:eastAsia="CESI仿宋-GB2312" w:hAnsi="CESI仿宋-GB2312" w:cs="CESI仿宋-GB2312" w:hint="eastAsia"/>
          <w:sz w:val="32"/>
          <w:szCs w:val="32"/>
          <w:lang w:bidi="ar"/>
        </w:rPr>
        <w:t>机构名称（盖章）：</w:t>
      </w:r>
      <w:r w:rsidRPr="00DD6D91">
        <w:rPr>
          <w:rFonts w:ascii="CESI仿宋-GB2312" w:eastAsia="CESI仿宋-GB2312" w:hAnsi="CESI仿宋-GB2312" w:cs="CESI仿宋-GB2312" w:hint="eastAsia"/>
          <w:sz w:val="32"/>
          <w:szCs w:val="32"/>
          <w:u w:val="single"/>
          <w:lang w:bidi="ar"/>
        </w:rPr>
        <w:t xml:space="preserve">                         </w:t>
      </w:r>
    </w:p>
    <w:p w:rsidR="00DD6D91" w:rsidRPr="00DD6D91" w:rsidRDefault="00DD6D91" w:rsidP="00DD6D91">
      <w:pPr>
        <w:numPr>
          <w:ilvl w:val="0"/>
          <w:numId w:val="2"/>
        </w:numPr>
        <w:snapToGrid w:val="0"/>
        <w:spacing w:line="600" w:lineRule="exact"/>
        <w:ind w:firstLineChars="200" w:firstLine="640"/>
        <w:jc w:val="left"/>
        <w:rPr>
          <w:rFonts w:ascii="黑体" w:eastAsia="黑体" w:hAnsi="宋体" w:cs="黑体" w:hint="eastAsia"/>
          <w:color w:val="000000"/>
          <w:sz w:val="32"/>
          <w:szCs w:val="32"/>
        </w:rPr>
      </w:pPr>
      <w:r w:rsidRPr="00DD6D91">
        <w:rPr>
          <w:rFonts w:ascii="黑体" w:eastAsia="黑体" w:hAnsi="宋体" w:cs="黑体" w:hint="eastAsia"/>
          <w:color w:val="000000"/>
          <w:sz w:val="32"/>
          <w:szCs w:val="32"/>
          <w:lang w:bidi="ar"/>
        </w:rPr>
        <w:t>基础条件（100分，自评</w:t>
      </w:r>
      <w:r w:rsidRPr="00DD6D91">
        <w:rPr>
          <w:rFonts w:ascii="黑体" w:eastAsia="黑体" w:hAnsi="宋体" w:cs="黑体" w:hint="eastAsia"/>
          <w:color w:val="000000"/>
          <w:sz w:val="32"/>
          <w:szCs w:val="32"/>
          <w:u w:val="single"/>
          <w:lang w:bidi="ar"/>
        </w:rPr>
        <w:t xml:space="preserve">     </w:t>
      </w:r>
      <w:r w:rsidRPr="00DD6D91">
        <w:rPr>
          <w:rFonts w:ascii="黑体" w:eastAsia="黑体" w:hAnsi="宋体" w:cs="黑体" w:hint="eastAsia"/>
          <w:color w:val="000000"/>
          <w:sz w:val="32"/>
          <w:szCs w:val="32"/>
          <w:lang w:bidi="ar"/>
        </w:rPr>
        <w:t>分）</w:t>
      </w:r>
    </w:p>
    <w:p w:rsidR="00DD6D91" w:rsidRPr="00DD6D91" w:rsidRDefault="00DD6D91" w:rsidP="00DD6D91">
      <w:pPr>
        <w:numPr>
          <w:ilvl w:val="0"/>
          <w:numId w:val="3"/>
        </w:numPr>
        <w:tabs>
          <w:tab w:val="left" w:pos="312"/>
        </w:tabs>
        <w:snapToGrid w:val="0"/>
        <w:spacing w:line="600" w:lineRule="exact"/>
        <w:ind w:firstLineChars="200" w:firstLine="640"/>
        <w:jc w:val="left"/>
        <w:rPr>
          <w:rFonts w:ascii="楷体_GB2312" w:eastAsia="楷体_GB2312" w:hAnsi="楷体_GB2312" w:cs="楷体_GB2312" w:hint="eastAsia"/>
          <w:color w:val="000000"/>
          <w:sz w:val="32"/>
          <w:szCs w:val="32"/>
        </w:rPr>
      </w:pPr>
      <w:r w:rsidRPr="00DD6D91">
        <w:rPr>
          <w:rFonts w:ascii="楷体_GB2312" w:eastAsia="楷体_GB2312" w:hAnsi="楷体_GB2312" w:cs="楷体_GB2312" w:hint="eastAsia"/>
          <w:color w:val="000000"/>
          <w:sz w:val="32"/>
          <w:szCs w:val="32"/>
          <w:lang w:bidi="ar"/>
        </w:rPr>
        <w:t>登记情况（30分，自评</w:t>
      </w:r>
      <w:r w:rsidRPr="00DD6D91">
        <w:rPr>
          <w:rFonts w:ascii="楷体_GB2312" w:eastAsia="楷体_GB2312" w:hAnsi="楷体_GB2312" w:cs="楷体_GB2312" w:hint="eastAsia"/>
          <w:color w:val="000000"/>
          <w:sz w:val="32"/>
          <w:szCs w:val="32"/>
          <w:u w:val="single"/>
          <w:lang w:bidi="ar"/>
        </w:rPr>
        <w:t xml:space="preserve">     </w:t>
      </w:r>
      <w:r w:rsidRPr="00DD6D91">
        <w:rPr>
          <w:rFonts w:ascii="楷体_GB2312" w:eastAsia="楷体_GB2312" w:hAnsi="楷体_GB2312" w:cs="楷体_GB2312" w:hint="eastAsia"/>
          <w:color w:val="000000"/>
          <w:sz w:val="32"/>
          <w:szCs w:val="32"/>
          <w:lang w:bidi="ar"/>
        </w:rPr>
        <w:t>分）</w:t>
      </w:r>
    </w:p>
    <w:p w:rsidR="00DD6D91" w:rsidRPr="00DD6D91" w:rsidRDefault="00DD6D91" w:rsidP="00DD6D91">
      <w:pPr>
        <w:numPr>
          <w:ilvl w:val="0"/>
          <w:numId w:val="4"/>
        </w:numPr>
        <w:snapToGrid w:val="0"/>
        <w:spacing w:line="600" w:lineRule="exact"/>
        <w:ind w:firstLineChars="200" w:firstLine="643"/>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b/>
          <w:bCs/>
          <w:sz w:val="32"/>
          <w:szCs w:val="32"/>
          <w:lang w:bidi="ar"/>
        </w:rPr>
        <w:t>企业营业执照、人力资源服务许可证、劳务派遣许可证持证情况：</w:t>
      </w:r>
    </w:p>
    <w:p w:rsidR="00DD6D91" w:rsidRPr="00DD6D91" w:rsidRDefault="00DD6D91" w:rsidP="00DD6D91">
      <w:pPr>
        <w:numPr>
          <w:ilvl w:val="0"/>
          <w:numId w:val="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持续正常开展人力资源服务业务</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年。</w:t>
      </w:r>
    </w:p>
    <w:p w:rsidR="00DD6D91" w:rsidRPr="00DD6D91" w:rsidRDefault="00DD6D91" w:rsidP="00DD6D91">
      <w:pPr>
        <w:numPr>
          <w:ilvl w:val="0"/>
          <w:numId w:val="3"/>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年检情况（10分，自评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2021-2022年参加年检及全省人力资源市场年报统计情况。</w:t>
      </w:r>
    </w:p>
    <w:p w:rsidR="00DD6D91" w:rsidRPr="00DD6D91" w:rsidRDefault="00DD6D91" w:rsidP="00DD6D91">
      <w:pPr>
        <w:numPr>
          <w:ilvl w:val="0"/>
          <w:numId w:val="3"/>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党建工作（20分，自评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5"/>
        </w:num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t>按照要求成立党组织、联合党组织、功能性党组织或通过党建指导员开展党的工作情况：</w:t>
      </w:r>
    </w:p>
    <w:p w:rsidR="00DD6D91" w:rsidRPr="00DD6D91" w:rsidRDefault="00DD6D91" w:rsidP="00DD6D91">
      <w:pPr>
        <w:numPr>
          <w:ilvl w:val="0"/>
          <w:numId w:val="5"/>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按照有场所、有设施、有标志、有党旗、有书报、有制度的“六有”标准，加强党组织场所建设情况：</w:t>
      </w:r>
    </w:p>
    <w:p w:rsidR="00DD6D91" w:rsidRPr="00DD6D91" w:rsidRDefault="00DD6D91" w:rsidP="00DD6D91">
      <w:pPr>
        <w:numPr>
          <w:ilvl w:val="0"/>
          <w:numId w:val="5"/>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一年开展</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次党的活动。</w:t>
      </w:r>
    </w:p>
    <w:p w:rsidR="00DD6D91" w:rsidRPr="00DD6D91" w:rsidRDefault="00DD6D91" w:rsidP="00DD6D91">
      <w:pPr>
        <w:numPr>
          <w:ilvl w:val="0"/>
          <w:numId w:val="3"/>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工会建设（10分，自评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建设工会组织并按《工会法》开展工作情况：</w:t>
      </w:r>
    </w:p>
    <w:p w:rsidR="00DD6D91" w:rsidRPr="00DD6D91" w:rsidRDefault="00DD6D91" w:rsidP="00DD6D91">
      <w:pPr>
        <w:numPr>
          <w:ilvl w:val="0"/>
          <w:numId w:val="3"/>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监督处罚（30分，自评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6"/>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评选周期内</w:t>
      </w:r>
      <w:r w:rsidRPr="00DD6D91">
        <w:rPr>
          <w:rFonts w:ascii="仿宋_GB2312" w:eastAsia="仿宋_GB2312" w:hAnsi="??" w:cs="仿宋_GB2312" w:hint="eastAsia"/>
          <w:color w:val="000000"/>
          <w:kern w:val="0"/>
          <w:sz w:val="32"/>
          <w:szCs w:val="32"/>
          <w:lang w:bidi="ar"/>
        </w:rPr>
        <w:t>遵守相关法律法规，</w:t>
      </w:r>
      <w:r w:rsidRPr="00DD6D91">
        <w:rPr>
          <w:rFonts w:ascii="仿宋_GB2312" w:eastAsia="仿宋_GB2312" w:hAnsi="仿宋_GB2312" w:cs="仿宋_GB2312" w:hint="eastAsia"/>
          <w:color w:val="000000"/>
          <w:sz w:val="32"/>
          <w:szCs w:val="32"/>
          <w:lang w:bidi="ar"/>
        </w:rPr>
        <w:t>无责令整改等记</w:t>
      </w:r>
      <w:r w:rsidRPr="00DD6D91">
        <w:rPr>
          <w:rFonts w:ascii="仿宋_GB2312" w:eastAsia="仿宋_GB2312" w:hAnsi="仿宋_GB2312" w:cs="仿宋_GB2312" w:hint="eastAsia"/>
          <w:color w:val="000000"/>
          <w:sz w:val="32"/>
          <w:szCs w:val="32"/>
          <w:lang w:bidi="ar"/>
        </w:rPr>
        <w:lastRenderedPageBreak/>
        <w:t>录；</w:t>
      </w:r>
    </w:p>
    <w:p w:rsidR="00DD6D91" w:rsidRPr="00DD6D91" w:rsidRDefault="00DD6D91" w:rsidP="00DD6D91">
      <w:pPr>
        <w:numPr>
          <w:ilvl w:val="0"/>
          <w:numId w:val="6"/>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评选周期内未受到市场监督管理、税务部门、人力资源与社会保障部门所作的行政处罚。</w:t>
      </w:r>
    </w:p>
    <w:p w:rsidR="00DD6D91" w:rsidRPr="00DD6D91" w:rsidRDefault="00DD6D91" w:rsidP="00DD6D91">
      <w:pPr>
        <w:numPr>
          <w:ilvl w:val="0"/>
          <w:numId w:val="2"/>
        </w:numPr>
        <w:snapToGrid w:val="0"/>
        <w:spacing w:line="600" w:lineRule="exact"/>
        <w:ind w:firstLineChars="200" w:firstLine="640"/>
        <w:jc w:val="left"/>
        <w:rPr>
          <w:rFonts w:ascii="黑体" w:eastAsia="黑体" w:hAnsi="宋体" w:cs="黑体" w:hint="eastAsia"/>
          <w:color w:val="000000"/>
          <w:sz w:val="32"/>
          <w:szCs w:val="32"/>
        </w:rPr>
      </w:pPr>
      <w:r w:rsidRPr="00DD6D91">
        <w:rPr>
          <w:rFonts w:ascii="黑体" w:eastAsia="黑体" w:hAnsi="宋体" w:cs="黑体" w:hint="eastAsia"/>
          <w:color w:val="000000"/>
          <w:sz w:val="32"/>
          <w:szCs w:val="32"/>
          <w:lang w:bidi="ar"/>
        </w:rPr>
        <w:t>服务规范（200分，自评</w:t>
      </w:r>
      <w:r w:rsidRPr="00DD6D91">
        <w:rPr>
          <w:rFonts w:ascii="黑体" w:eastAsia="黑体" w:hAnsi="宋体" w:cs="黑体" w:hint="eastAsia"/>
          <w:color w:val="000000"/>
          <w:sz w:val="32"/>
          <w:szCs w:val="32"/>
          <w:u w:val="single"/>
          <w:lang w:bidi="ar"/>
        </w:rPr>
        <w:t xml:space="preserve">     </w:t>
      </w:r>
      <w:r w:rsidRPr="00DD6D91">
        <w:rPr>
          <w:rFonts w:ascii="黑体" w:eastAsia="黑体" w:hAnsi="宋体" w:cs="黑体" w:hint="eastAsia"/>
          <w:color w:val="000000"/>
          <w:sz w:val="32"/>
          <w:szCs w:val="32"/>
          <w:lang w:bidi="ar"/>
        </w:rPr>
        <w:t>分）</w:t>
      </w:r>
    </w:p>
    <w:p w:rsidR="00DD6D91" w:rsidRPr="00DD6D91" w:rsidRDefault="00DD6D91" w:rsidP="00DD6D91">
      <w:pPr>
        <w:numPr>
          <w:ilvl w:val="0"/>
          <w:numId w:val="7"/>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信息公示（30分，自评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8"/>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在办公场所显著位置相关证照、</w:t>
      </w:r>
      <w:r w:rsidRPr="00DD6D91">
        <w:rPr>
          <w:rFonts w:ascii="仿宋_GB2312" w:eastAsia="仿宋_GB2312" w:hAnsi="??" w:cs="仿宋_GB2312" w:hint="eastAsia"/>
          <w:color w:val="000000"/>
          <w:kern w:val="0"/>
          <w:sz w:val="32"/>
          <w:szCs w:val="32"/>
          <w:lang w:bidi="ar"/>
        </w:rPr>
        <w:t>管理制度、流程</w:t>
      </w:r>
      <w:r w:rsidRPr="00DD6D91">
        <w:rPr>
          <w:rFonts w:ascii="仿宋_GB2312" w:eastAsia="仿宋_GB2312" w:hAnsi="仿宋_GB2312" w:cs="仿宋_GB2312" w:hint="eastAsia"/>
          <w:color w:val="000000"/>
          <w:sz w:val="32"/>
          <w:szCs w:val="32"/>
          <w:lang w:bidi="ar"/>
        </w:rPr>
        <w:t>等，主要有：</w:t>
      </w:r>
      <w:r w:rsidRPr="00DD6D91">
        <w:rPr>
          <w:rFonts w:ascii="仿宋_GB2312" w:eastAsia="仿宋_GB2312" w:hAnsi="仿宋_GB2312" w:cs="仿宋_GB2312" w:hint="eastAsia"/>
          <w:color w:val="000000"/>
          <w:sz w:val="32"/>
          <w:szCs w:val="32"/>
          <w:u w:val="single"/>
          <w:lang w:bidi="ar"/>
        </w:rPr>
        <w:t xml:space="preserve">  </w:t>
      </w:r>
    </w:p>
    <w:p w:rsidR="00DD6D91" w:rsidRPr="00DD6D91" w:rsidRDefault="00DD6D91" w:rsidP="00DD6D91">
      <w:pPr>
        <w:numPr>
          <w:ilvl w:val="0"/>
          <w:numId w:val="8"/>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通过多样方式公示相关信息，主要有：</w:t>
      </w:r>
    </w:p>
    <w:p w:rsidR="00DD6D91" w:rsidRPr="00DD6D91" w:rsidRDefault="00DD6D91" w:rsidP="00DD6D91">
      <w:pPr>
        <w:numPr>
          <w:ilvl w:val="0"/>
          <w:numId w:val="7"/>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服务情况（50分，自评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9"/>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各服务项目的服务规范流程，主要有：</w:t>
      </w:r>
    </w:p>
    <w:p w:rsidR="00DD6D91" w:rsidRPr="00DD6D91" w:rsidRDefault="00DD6D91" w:rsidP="00DD6D91">
      <w:pPr>
        <w:numPr>
          <w:ilvl w:val="0"/>
          <w:numId w:val="9"/>
        </w:num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t>各服务规范流程执行情况：</w:t>
      </w:r>
    </w:p>
    <w:p w:rsidR="00DD6D91" w:rsidRPr="00DD6D91" w:rsidRDefault="00DD6D91" w:rsidP="00DD6D91">
      <w:pPr>
        <w:numPr>
          <w:ilvl w:val="0"/>
          <w:numId w:val="9"/>
        </w:num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t>各服务项目的服务记录情况：</w:t>
      </w:r>
    </w:p>
    <w:p w:rsidR="00DD6D91" w:rsidRPr="00DD6D91" w:rsidRDefault="00DD6D91" w:rsidP="00DD6D91">
      <w:pPr>
        <w:numPr>
          <w:ilvl w:val="0"/>
          <w:numId w:val="7"/>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服务评价（50分，自评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每年进行员工满意度调查</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次，客户满意度调查</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次，委托第三方按照相关标准进行客户满意度调查</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次，收到客户赠送锦旗、电子或纸质感谢信</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w:t>
      </w:r>
    </w:p>
    <w:p w:rsidR="00DD6D91" w:rsidRPr="00DD6D91" w:rsidRDefault="00DD6D91" w:rsidP="00DD6D91">
      <w:pPr>
        <w:numPr>
          <w:ilvl w:val="0"/>
          <w:numId w:val="7"/>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质量管理（70分，自评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10"/>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评选年度内制定企业标准并在企业标准信息公共服务平台公开</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次，企业主导或参与地方标准制修订工作</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次，企业主导或参与行业标准制修订工作</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次，企业主导或参与国家标准制修订工作</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次，企业主导或参与国际标准制修订工作</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w:t>
      </w:r>
    </w:p>
    <w:p w:rsidR="00DD6D91" w:rsidRPr="00DD6D91" w:rsidRDefault="00DD6D91" w:rsidP="00DD6D91">
      <w:pPr>
        <w:numPr>
          <w:ilvl w:val="0"/>
          <w:numId w:val="10"/>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企业建立质量管理制度，主要有：</w:t>
      </w:r>
    </w:p>
    <w:p w:rsidR="00DD6D91" w:rsidRPr="00DD6D91" w:rsidRDefault="00DD6D91" w:rsidP="00DD6D91">
      <w:p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lastRenderedPageBreak/>
        <w:t>企业ISO9001质量管理体系认证情况：</w:t>
      </w:r>
    </w:p>
    <w:p w:rsidR="00DD6D91" w:rsidRPr="00DD6D91" w:rsidRDefault="00DD6D91" w:rsidP="00DD6D91">
      <w:p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color w:val="000000"/>
          <w:sz w:val="32"/>
          <w:szCs w:val="32"/>
          <w:lang w:bidi="ar"/>
        </w:rPr>
        <w:t>获得政府质量奖情况：</w:t>
      </w:r>
      <w:r w:rsidRPr="00DD6D91">
        <w:rPr>
          <w:rFonts w:ascii="仿宋_GB2312" w:eastAsia="仿宋_GB2312" w:hAnsi="仿宋_GB2312" w:cs="仿宋_GB2312" w:hint="eastAsia"/>
          <w:sz w:val="32"/>
          <w:szCs w:val="32"/>
          <w:lang w:bidi="ar"/>
        </w:rPr>
        <w:t>市区级</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个，省级</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个，国家级</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个。</w:t>
      </w:r>
    </w:p>
    <w:p w:rsidR="00DD6D91" w:rsidRPr="00DD6D91" w:rsidRDefault="00DD6D91" w:rsidP="00DD6D91">
      <w:pPr>
        <w:numPr>
          <w:ilvl w:val="0"/>
          <w:numId w:val="2"/>
        </w:numPr>
        <w:snapToGrid w:val="0"/>
        <w:spacing w:line="600" w:lineRule="exact"/>
        <w:ind w:firstLineChars="200" w:firstLine="640"/>
        <w:jc w:val="left"/>
        <w:rPr>
          <w:rFonts w:ascii="黑体" w:eastAsia="黑体" w:hAnsi="宋体" w:cs="黑体" w:hint="eastAsia"/>
          <w:color w:val="000000"/>
          <w:sz w:val="32"/>
          <w:szCs w:val="32"/>
        </w:rPr>
      </w:pPr>
      <w:r w:rsidRPr="00DD6D91">
        <w:rPr>
          <w:rFonts w:ascii="黑体" w:eastAsia="黑体" w:hAnsi="宋体" w:cs="黑体" w:hint="eastAsia"/>
          <w:color w:val="000000"/>
          <w:sz w:val="32"/>
          <w:szCs w:val="32"/>
          <w:lang w:bidi="ar"/>
        </w:rPr>
        <w:t>组织建设（200分，自评</w:t>
      </w:r>
      <w:r w:rsidRPr="00DD6D91">
        <w:rPr>
          <w:rFonts w:ascii="黑体" w:eastAsia="黑体" w:hAnsi="宋体" w:cs="黑体" w:hint="eastAsia"/>
          <w:color w:val="000000"/>
          <w:sz w:val="32"/>
          <w:szCs w:val="32"/>
          <w:u w:val="single"/>
          <w:lang w:bidi="ar"/>
        </w:rPr>
        <w:t xml:space="preserve">     </w:t>
      </w:r>
      <w:r w:rsidRPr="00DD6D91">
        <w:rPr>
          <w:rFonts w:ascii="黑体" w:eastAsia="黑体" w:hAnsi="宋体" w:cs="黑体" w:hint="eastAsia"/>
          <w:color w:val="000000"/>
          <w:sz w:val="32"/>
          <w:szCs w:val="32"/>
          <w:lang w:bidi="ar"/>
        </w:rPr>
        <w:t>分）</w:t>
      </w:r>
    </w:p>
    <w:p w:rsidR="00DD6D91" w:rsidRPr="00DD6D91" w:rsidRDefault="00DD6D91" w:rsidP="00DD6D91">
      <w:pPr>
        <w:numPr>
          <w:ilvl w:val="0"/>
          <w:numId w:val="11"/>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员工素质（40分，自评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12"/>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管理人员</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人，其中具有本行业三年以上从业经验</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12"/>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本单位员工从业人员</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人，高中及以下</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人，大专</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人，本科</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人，硕士研究生及以上</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人，持有人力资源职业证书或持人力资源业务相关证书的专职工作人员</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12"/>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人均年度培训</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课时。</w:t>
      </w:r>
    </w:p>
    <w:p w:rsidR="00DD6D91" w:rsidRPr="00DD6D91" w:rsidRDefault="00DD6D91" w:rsidP="00DD6D91">
      <w:pPr>
        <w:numPr>
          <w:ilvl w:val="0"/>
          <w:numId w:val="11"/>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场所设置（50分，自评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13"/>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服务场所面积</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平方米；</w:t>
      </w:r>
    </w:p>
    <w:p w:rsidR="00DD6D91" w:rsidRPr="00DD6D91" w:rsidRDefault="00DD6D91" w:rsidP="00DD6D91">
      <w:pPr>
        <w:numPr>
          <w:ilvl w:val="0"/>
          <w:numId w:val="13"/>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基础设施主要包括</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w:t>
      </w:r>
    </w:p>
    <w:p w:rsidR="00DD6D91" w:rsidRPr="00DD6D91" w:rsidRDefault="00DD6D91" w:rsidP="00DD6D91">
      <w:pPr>
        <w:numPr>
          <w:ilvl w:val="0"/>
          <w:numId w:val="13"/>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办公设备主要包括</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w:t>
      </w:r>
    </w:p>
    <w:p w:rsidR="00DD6D91" w:rsidRPr="00DD6D91" w:rsidRDefault="00DD6D91" w:rsidP="00DD6D91">
      <w:pPr>
        <w:numPr>
          <w:ilvl w:val="0"/>
          <w:numId w:val="13"/>
        </w:num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t>安全、消防设施情况：</w:t>
      </w:r>
    </w:p>
    <w:p w:rsidR="00DD6D91" w:rsidRPr="00DD6D91" w:rsidRDefault="00DD6D91" w:rsidP="00DD6D91">
      <w:pPr>
        <w:numPr>
          <w:ilvl w:val="0"/>
          <w:numId w:val="13"/>
        </w:num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t>服务场所环境情况：</w:t>
      </w:r>
    </w:p>
    <w:p w:rsidR="00DD6D91" w:rsidRPr="00DD6D91" w:rsidRDefault="00DD6D91" w:rsidP="00DD6D91">
      <w:pPr>
        <w:numPr>
          <w:ilvl w:val="0"/>
          <w:numId w:val="13"/>
        </w:num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t>公示项目和公共信息图形情况：</w:t>
      </w:r>
    </w:p>
    <w:p w:rsidR="00DD6D91" w:rsidRPr="00DD6D91" w:rsidRDefault="00DD6D91" w:rsidP="00DD6D91">
      <w:pPr>
        <w:numPr>
          <w:ilvl w:val="0"/>
          <w:numId w:val="11"/>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制度建设（60分，自评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1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是否与员工签订诚信承诺书</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，是否存在</w:t>
      </w:r>
      <w:r w:rsidRPr="00DD6D91">
        <w:rPr>
          <w:rFonts w:ascii="仿宋_GB2312" w:eastAsia="仿宋_GB2312" w:hAnsi="仿宋_GB2312" w:cs="仿宋_GB2312" w:hint="eastAsia"/>
          <w:color w:val="000000"/>
          <w:sz w:val="32"/>
          <w:szCs w:val="32"/>
          <w:lang w:bidi="ar"/>
        </w:rPr>
        <w:lastRenderedPageBreak/>
        <w:t>不诚信行为：</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，员工内部及公众评价情况：</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w:t>
      </w:r>
    </w:p>
    <w:p w:rsidR="00DD6D91" w:rsidRPr="00DD6D91" w:rsidRDefault="00DD6D91" w:rsidP="00DD6D91">
      <w:pPr>
        <w:numPr>
          <w:ilvl w:val="0"/>
          <w:numId w:val="1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员工手册制定和执行情况：</w:t>
      </w:r>
    </w:p>
    <w:p w:rsidR="00DD6D91" w:rsidRPr="00DD6D91" w:rsidRDefault="00DD6D91" w:rsidP="00DD6D91">
      <w:pPr>
        <w:numPr>
          <w:ilvl w:val="0"/>
          <w:numId w:val="1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岗位说明书制定和执行情况：</w:t>
      </w:r>
    </w:p>
    <w:p w:rsidR="00DD6D91" w:rsidRPr="00DD6D91" w:rsidRDefault="00DD6D91" w:rsidP="00DD6D91">
      <w:pPr>
        <w:numPr>
          <w:ilvl w:val="0"/>
          <w:numId w:val="1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制定完善的运营管理制度情况，主要有：</w:t>
      </w:r>
    </w:p>
    <w:p w:rsidR="00DD6D91" w:rsidRPr="00DD6D91" w:rsidRDefault="00DD6D91" w:rsidP="00DD6D91">
      <w:pPr>
        <w:numPr>
          <w:ilvl w:val="0"/>
          <w:numId w:val="1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服务项目总数</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项，其中设有项目管理制度的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项。</w:t>
      </w:r>
    </w:p>
    <w:p w:rsidR="00DD6D91" w:rsidRPr="00DD6D91" w:rsidRDefault="00DD6D91" w:rsidP="00DD6D91">
      <w:pPr>
        <w:numPr>
          <w:ilvl w:val="0"/>
          <w:numId w:val="11"/>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服务信息化水平（50分，自评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15"/>
        </w:num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t>网站建设情况：</w:t>
      </w:r>
    </w:p>
    <w:p w:rsidR="00DD6D91" w:rsidRPr="00DD6D91" w:rsidRDefault="00DD6D91" w:rsidP="00DD6D91">
      <w:pPr>
        <w:numPr>
          <w:ilvl w:val="0"/>
          <w:numId w:val="15"/>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已实施信息化管理的服务项目</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项；</w:t>
      </w:r>
    </w:p>
    <w:p w:rsidR="00DD6D91" w:rsidRPr="00DD6D91" w:rsidRDefault="00DD6D91" w:rsidP="00DD6D91">
      <w:pPr>
        <w:numPr>
          <w:ilvl w:val="0"/>
          <w:numId w:val="15"/>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信息平台维护频次：</w:t>
      </w:r>
    </w:p>
    <w:p w:rsidR="00DD6D91" w:rsidRPr="00DD6D91" w:rsidRDefault="00DD6D91" w:rsidP="00DD6D91">
      <w:pPr>
        <w:numPr>
          <w:ilvl w:val="0"/>
          <w:numId w:val="2"/>
        </w:numPr>
        <w:snapToGrid w:val="0"/>
        <w:spacing w:line="600" w:lineRule="exact"/>
        <w:ind w:firstLineChars="200" w:firstLine="640"/>
        <w:jc w:val="left"/>
        <w:rPr>
          <w:rFonts w:ascii="黑体" w:eastAsia="黑体" w:hAnsi="宋体" w:cs="黑体" w:hint="eastAsia"/>
          <w:color w:val="000000"/>
          <w:sz w:val="32"/>
          <w:szCs w:val="32"/>
        </w:rPr>
      </w:pPr>
      <w:r w:rsidRPr="00DD6D91">
        <w:rPr>
          <w:rFonts w:ascii="黑体" w:eastAsia="黑体" w:hAnsi="宋体" w:cs="黑体" w:hint="eastAsia"/>
          <w:color w:val="000000"/>
          <w:sz w:val="32"/>
          <w:szCs w:val="32"/>
          <w:lang w:bidi="ar"/>
        </w:rPr>
        <w:t>服务业绩（300分，加分项50分，总计350分，自评</w:t>
      </w:r>
      <w:r w:rsidRPr="00DD6D91">
        <w:rPr>
          <w:rFonts w:ascii="黑体" w:eastAsia="黑体" w:hAnsi="宋体" w:cs="黑体" w:hint="eastAsia"/>
          <w:color w:val="000000"/>
          <w:sz w:val="32"/>
          <w:szCs w:val="32"/>
          <w:u w:val="single"/>
          <w:lang w:bidi="ar"/>
        </w:rPr>
        <w:t xml:space="preserve">     </w:t>
      </w:r>
      <w:r w:rsidRPr="00DD6D91">
        <w:rPr>
          <w:rFonts w:ascii="黑体" w:eastAsia="黑体" w:hAnsi="宋体" w:cs="黑体" w:hint="eastAsia"/>
          <w:color w:val="000000"/>
          <w:sz w:val="32"/>
          <w:szCs w:val="32"/>
          <w:lang w:bidi="ar"/>
        </w:rPr>
        <w:t>分）</w:t>
      </w:r>
    </w:p>
    <w:p w:rsidR="00DD6D91" w:rsidRPr="00DD6D91" w:rsidRDefault="00DD6D91" w:rsidP="00DD6D91">
      <w:p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评分时应对开展的业务范围按照以下业态进行归类，按照业务收入占总收入计算占比（不含代扣代缴）。凡业务收入不足总收入1%的业务，如为外包服务、劳务派遣、人才寻访等做的辅助性招聘、人事代理、信息服务等业务，宜合并到相应业务。</w:t>
      </w:r>
    </w:p>
    <w:p w:rsidR="00DD6D91" w:rsidRPr="00DD6D91" w:rsidRDefault="00DD6D91" w:rsidP="00DD6D91">
      <w:pPr>
        <w:snapToGrid w:val="0"/>
        <w:spacing w:line="600" w:lineRule="exact"/>
        <w:ind w:firstLineChars="200" w:firstLine="643"/>
        <w:jc w:val="left"/>
        <w:rPr>
          <w:rFonts w:ascii="仿宋_GB2312" w:eastAsia="仿宋_GB2312" w:hAnsi="仿宋_GB2312" w:cs="仿宋_GB2312" w:hint="eastAsia"/>
          <w:b/>
          <w:bCs/>
          <w:color w:val="000000"/>
          <w:sz w:val="32"/>
          <w:szCs w:val="32"/>
        </w:rPr>
      </w:pPr>
      <w:r w:rsidRPr="00DD6D91">
        <w:rPr>
          <w:rFonts w:ascii="仿宋_GB2312" w:eastAsia="仿宋_GB2312" w:hAnsi="仿宋_GB2312" w:cs="仿宋_GB2312" w:hint="eastAsia"/>
          <w:b/>
          <w:bCs/>
          <w:sz w:val="32"/>
          <w:szCs w:val="32"/>
          <w:lang w:bidi="ar"/>
        </w:rPr>
        <w:t>年度各项业务收入在总收入中占比：招聘服务</w:t>
      </w:r>
      <w:r w:rsidRPr="00DD6D91">
        <w:rPr>
          <w:rFonts w:ascii="仿宋_GB2312" w:eastAsia="仿宋_GB2312" w:hAnsi="仿宋_GB2312" w:cs="仿宋_GB2312" w:hint="eastAsia"/>
          <w:b/>
          <w:bCs/>
          <w:sz w:val="32"/>
          <w:szCs w:val="32"/>
          <w:u w:val="single"/>
          <w:lang w:bidi="ar"/>
        </w:rPr>
        <w:t xml:space="preserve">    </w:t>
      </w:r>
      <w:r w:rsidRPr="00DD6D91">
        <w:rPr>
          <w:rFonts w:ascii="仿宋_GB2312" w:eastAsia="仿宋_GB2312" w:hAnsi="仿宋_GB2312" w:cs="仿宋_GB2312" w:hint="eastAsia"/>
          <w:b/>
          <w:bCs/>
          <w:sz w:val="32"/>
          <w:szCs w:val="32"/>
          <w:lang w:bidi="ar"/>
        </w:rPr>
        <w:t>%、劳务派遣</w:t>
      </w:r>
      <w:r w:rsidRPr="00DD6D91">
        <w:rPr>
          <w:rFonts w:ascii="仿宋_GB2312" w:eastAsia="仿宋_GB2312" w:hAnsi="仿宋_GB2312" w:cs="仿宋_GB2312" w:hint="eastAsia"/>
          <w:b/>
          <w:bCs/>
          <w:sz w:val="32"/>
          <w:szCs w:val="32"/>
          <w:u w:val="single"/>
          <w:lang w:bidi="ar"/>
        </w:rPr>
        <w:t xml:space="preserve">    </w:t>
      </w:r>
      <w:r w:rsidRPr="00DD6D91">
        <w:rPr>
          <w:rFonts w:ascii="仿宋_GB2312" w:eastAsia="仿宋_GB2312" w:hAnsi="仿宋_GB2312" w:cs="仿宋_GB2312" w:hint="eastAsia"/>
          <w:b/>
          <w:bCs/>
          <w:sz w:val="32"/>
          <w:szCs w:val="32"/>
          <w:lang w:bidi="ar"/>
        </w:rPr>
        <w:t>%、人力资源外包</w:t>
      </w:r>
      <w:r w:rsidRPr="00DD6D91">
        <w:rPr>
          <w:rFonts w:ascii="仿宋_GB2312" w:eastAsia="仿宋_GB2312" w:hAnsi="仿宋_GB2312" w:cs="仿宋_GB2312" w:hint="eastAsia"/>
          <w:b/>
          <w:bCs/>
          <w:sz w:val="32"/>
          <w:szCs w:val="32"/>
          <w:u w:val="single"/>
          <w:lang w:bidi="ar"/>
        </w:rPr>
        <w:t xml:space="preserve">    </w:t>
      </w:r>
      <w:r w:rsidRPr="00DD6D91">
        <w:rPr>
          <w:rFonts w:ascii="仿宋_GB2312" w:eastAsia="仿宋_GB2312" w:hAnsi="仿宋_GB2312" w:cs="仿宋_GB2312" w:hint="eastAsia"/>
          <w:b/>
          <w:bCs/>
          <w:sz w:val="32"/>
          <w:szCs w:val="32"/>
          <w:lang w:bidi="ar"/>
        </w:rPr>
        <w:t>%、培训</w:t>
      </w:r>
      <w:r w:rsidRPr="00DD6D91">
        <w:rPr>
          <w:rFonts w:ascii="仿宋_GB2312" w:eastAsia="仿宋_GB2312" w:hAnsi="仿宋_GB2312" w:cs="仿宋_GB2312" w:hint="eastAsia"/>
          <w:b/>
          <w:bCs/>
          <w:sz w:val="32"/>
          <w:szCs w:val="32"/>
          <w:u w:val="single"/>
          <w:lang w:bidi="ar"/>
        </w:rPr>
        <w:t xml:space="preserve">    </w:t>
      </w:r>
      <w:r w:rsidRPr="00DD6D91">
        <w:rPr>
          <w:rFonts w:ascii="仿宋_GB2312" w:eastAsia="仿宋_GB2312" w:hAnsi="仿宋_GB2312" w:cs="仿宋_GB2312" w:hint="eastAsia"/>
          <w:b/>
          <w:bCs/>
          <w:sz w:val="32"/>
          <w:szCs w:val="32"/>
          <w:lang w:bidi="ar"/>
        </w:rPr>
        <w:t>%、素质测评</w:t>
      </w:r>
      <w:r w:rsidRPr="00DD6D91">
        <w:rPr>
          <w:rFonts w:ascii="仿宋_GB2312" w:eastAsia="仿宋_GB2312" w:hAnsi="仿宋_GB2312" w:cs="仿宋_GB2312" w:hint="eastAsia"/>
          <w:b/>
          <w:bCs/>
          <w:sz w:val="32"/>
          <w:szCs w:val="32"/>
          <w:u w:val="single"/>
          <w:lang w:bidi="ar"/>
        </w:rPr>
        <w:t xml:space="preserve">    </w:t>
      </w:r>
      <w:r w:rsidRPr="00DD6D91">
        <w:rPr>
          <w:rFonts w:ascii="仿宋_GB2312" w:eastAsia="仿宋_GB2312" w:hAnsi="仿宋_GB2312" w:cs="仿宋_GB2312" w:hint="eastAsia"/>
          <w:b/>
          <w:bCs/>
          <w:sz w:val="32"/>
          <w:szCs w:val="32"/>
          <w:lang w:bidi="ar"/>
        </w:rPr>
        <w:t>%、管理咨询</w:t>
      </w:r>
      <w:r w:rsidRPr="00DD6D91">
        <w:rPr>
          <w:rFonts w:ascii="仿宋_GB2312" w:eastAsia="仿宋_GB2312" w:hAnsi="仿宋_GB2312" w:cs="仿宋_GB2312" w:hint="eastAsia"/>
          <w:b/>
          <w:bCs/>
          <w:sz w:val="32"/>
          <w:szCs w:val="32"/>
          <w:u w:val="single"/>
          <w:lang w:bidi="ar"/>
        </w:rPr>
        <w:t xml:space="preserve">    </w:t>
      </w:r>
      <w:r w:rsidRPr="00DD6D91">
        <w:rPr>
          <w:rFonts w:ascii="仿宋_GB2312" w:eastAsia="仿宋_GB2312" w:hAnsi="仿宋_GB2312" w:cs="仿宋_GB2312" w:hint="eastAsia"/>
          <w:b/>
          <w:bCs/>
          <w:sz w:val="32"/>
          <w:szCs w:val="32"/>
          <w:lang w:bidi="ar"/>
        </w:rPr>
        <w:t>%、高级人才寻访</w:t>
      </w:r>
      <w:r w:rsidRPr="00DD6D91">
        <w:rPr>
          <w:rFonts w:ascii="仿宋_GB2312" w:eastAsia="仿宋_GB2312" w:hAnsi="仿宋_GB2312" w:cs="仿宋_GB2312" w:hint="eastAsia"/>
          <w:b/>
          <w:bCs/>
          <w:sz w:val="32"/>
          <w:szCs w:val="32"/>
          <w:u w:val="single"/>
          <w:lang w:bidi="ar"/>
        </w:rPr>
        <w:t xml:space="preserve">    </w:t>
      </w:r>
      <w:r w:rsidRPr="00DD6D91">
        <w:rPr>
          <w:rFonts w:ascii="仿宋_GB2312" w:eastAsia="仿宋_GB2312" w:hAnsi="仿宋_GB2312" w:cs="仿宋_GB2312" w:hint="eastAsia"/>
          <w:b/>
          <w:bCs/>
          <w:sz w:val="32"/>
          <w:szCs w:val="32"/>
          <w:lang w:bidi="ar"/>
        </w:rPr>
        <w:t>%。</w:t>
      </w:r>
    </w:p>
    <w:p w:rsidR="00DD6D91" w:rsidRPr="00DD6D91" w:rsidRDefault="00DD6D91" w:rsidP="00DD6D91">
      <w:pPr>
        <w:numPr>
          <w:ilvl w:val="0"/>
          <w:numId w:val="16"/>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招聘服务（300分，自评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1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专职从事招聘服务员工</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1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lastRenderedPageBreak/>
        <w:t>年登记求职者</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人，签有招聘合作协议的固定客户</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家，非招聘会年用人成功推荐</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1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招聘洽谈会（含网络招聘会）月均</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次，场均参会单位</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家，场均提供岗位</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个，达成意向率</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w:t>
      </w:r>
    </w:p>
    <w:p w:rsidR="00DD6D91" w:rsidRPr="00DD6D91" w:rsidRDefault="00DD6D91" w:rsidP="00DD6D91">
      <w:pPr>
        <w:numPr>
          <w:ilvl w:val="0"/>
          <w:numId w:val="1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招聘会现场安全工作情况：</w:t>
      </w:r>
    </w:p>
    <w:p w:rsidR="00DD6D91" w:rsidRPr="00DD6D91" w:rsidRDefault="00DD6D91" w:rsidP="00DD6D91">
      <w:pPr>
        <w:numPr>
          <w:ilvl w:val="0"/>
          <w:numId w:val="1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招聘业务加分项：招聘打分项中有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个评分项实际数值超</w:t>
      </w:r>
      <w:r w:rsidRPr="00DD6D91">
        <w:rPr>
          <w:rFonts w:ascii="仿宋_GB2312" w:eastAsia="仿宋_GB2312" w:hAnsi="仿宋_GB2312" w:cs="仿宋_GB2312" w:hint="eastAsia"/>
          <w:sz w:val="32"/>
          <w:szCs w:val="32"/>
          <w:lang w:bidi="ar"/>
        </w:rPr>
        <w:t>上线分</w:t>
      </w:r>
      <w:r w:rsidRPr="00DD6D91">
        <w:rPr>
          <w:rFonts w:ascii="仿宋_GB2312" w:eastAsia="仿宋_GB2312" w:hAnsi="仿宋_GB2312" w:cs="仿宋_GB2312" w:hint="eastAsia"/>
          <w:color w:val="000000"/>
          <w:sz w:val="32"/>
          <w:szCs w:val="32"/>
          <w:lang w:bidi="ar"/>
        </w:rPr>
        <w:t>30%及以上。</w:t>
      </w:r>
    </w:p>
    <w:p w:rsidR="00DD6D91" w:rsidRPr="00DD6D91" w:rsidRDefault="00DD6D91" w:rsidP="00DD6D91">
      <w:pPr>
        <w:snapToGrid w:val="0"/>
        <w:spacing w:line="600" w:lineRule="exact"/>
        <w:ind w:firstLineChars="200" w:firstLine="643"/>
        <w:jc w:val="left"/>
        <w:rPr>
          <w:rFonts w:ascii="楷体_GB2312" w:eastAsia="楷体_GB2312" w:hAnsi="楷体_GB2312" w:cs="楷体_GB2312" w:hint="eastAsia"/>
          <w:b/>
          <w:bCs/>
          <w:color w:val="000000"/>
          <w:sz w:val="32"/>
          <w:szCs w:val="32"/>
        </w:rPr>
      </w:pPr>
      <w:r w:rsidRPr="00DD6D91">
        <w:rPr>
          <w:rFonts w:ascii="楷体_GB2312" w:eastAsia="楷体_GB2312" w:hAnsi="楷体_GB2312" w:cs="楷体_GB2312" w:hint="eastAsia"/>
          <w:b/>
          <w:bCs/>
          <w:color w:val="000000"/>
          <w:sz w:val="32"/>
          <w:szCs w:val="32"/>
          <w:lang w:bidi="ar"/>
        </w:rPr>
        <w:t>招聘服务自评分=招聘服务项自评分*招聘服务业务占比=       分。</w:t>
      </w:r>
    </w:p>
    <w:p w:rsidR="00DD6D91" w:rsidRPr="00DD6D91" w:rsidRDefault="00DD6D91" w:rsidP="00DD6D91">
      <w:pPr>
        <w:numPr>
          <w:ilvl w:val="0"/>
          <w:numId w:val="16"/>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劳务派遣（300分，自评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18"/>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专职从事劳务派遣服务员工</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18"/>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单位客户数量</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家，派遣员工数量</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人，签订劳动合同</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人，缴纳社会保险</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18"/>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工资发放、社会保险办理是否根据劳动法和用人单位合同按时办理：</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w:t>
      </w:r>
    </w:p>
    <w:p w:rsidR="00DD6D91" w:rsidRPr="00DD6D91" w:rsidRDefault="00DD6D91" w:rsidP="00DD6D91">
      <w:pPr>
        <w:numPr>
          <w:ilvl w:val="0"/>
          <w:numId w:val="18"/>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劳务派遣业务配备专/兼职律师</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名，日常服务情况：</w:t>
      </w:r>
    </w:p>
    <w:p w:rsidR="00DD6D91" w:rsidRPr="00DD6D91" w:rsidRDefault="00DD6D91" w:rsidP="00DD6D91">
      <w:pPr>
        <w:numPr>
          <w:ilvl w:val="0"/>
          <w:numId w:val="18"/>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劳务派遣业务建立业务管理制度，主要有：</w:t>
      </w:r>
    </w:p>
    <w:p w:rsidR="00DD6D91" w:rsidRPr="00DD6D91" w:rsidRDefault="00DD6D91" w:rsidP="00DD6D91">
      <w:pPr>
        <w:numPr>
          <w:ilvl w:val="0"/>
          <w:numId w:val="18"/>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劳务派遣业务加分项：劳务派遣打分项中有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个评分项实际数值超上线分30%及以上。</w:t>
      </w:r>
    </w:p>
    <w:p w:rsidR="00DD6D91" w:rsidRPr="00DD6D91" w:rsidRDefault="00DD6D91" w:rsidP="00DD6D91">
      <w:pPr>
        <w:snapToGrid w:val="0"/>
        <w:spacing w:line="600" w:lineRule="exact"/>
        <w:ind w:firstLineChars="200" w:firstLine="643"/>
        <w:jc w:val="left"/>
        <w:rPr>
          <w:rFonts w:ascii="仿宋_GB2312" w:eastAsia="仿宋_GB2312" w:hAnsi="仿宋_GB2312" w:cs="仿宋_GB2312" w:hint="eastAsia"/>
          <w:color w:val="000000"/>
          <w:sz w:val="32"/>
          <w:szCs w:val="32"/>
        </w:rPr>
      </w:pPr>
      <w:r w:rsidRPr="00DD6D91">
        <w:rPr>
          <w:rFonts w:ascii="楷体_GB2312" w:eastAsia="楷体_GB2312" w:hAnsi="楷体_GB2312" w:cs="楷体_GB2312" w:hint="eastAsia"/>
          <w:b/>
          <w:bCs/>
          <w:color w:val="000000"/>
          <w:sz w:val="32"/>
          <w:szCs w:val="32"/>
          <w:lang w:bidi="ar"/>
        </w:rPr>
        <w:t>劳务派遣自评分=劳务派遣项自评分*劳务派遣业务占比</w:t>
      </w:r>
    </w:p>
    <w:p w:rsidR="00DD6D91" w:rsidRPr="00DD6D91" w:rsidRDefault="00DD6D91" w:rsidP="00DD6D91">
      <w:pPr>
        <w:numPr>
          <w:ilvl w:val="0"/>
          <w:numId w:val="16"/>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lastRenderedPageBreak/>
        <w:t>人力资源外包（300分，自评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19"/>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专职从事人力资源外包服务员工</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19"/>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服务接待室</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平方米，包括：</w:t>
      </w:r>
    </w:p>
    <w:p w:rsidR="00DD6D91" w:rsidRPr="00DD6D91" w:rsidRDefault="00DD6D91" w:rsidP="00DD6D91">
      <w:pPr>
        <w:numPr>
          <w:ilvl w:val="0"/>
          <w:numId w:val="19"/>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服务客户</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家，年服务人次</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人次</w:t>
      </w:r>
    </w:p>
    <w:p w:rsidR="00DD6D91" w:rsidRPr="00DD6D91" w:rsidRDefault="00DD6D91" w:rsidP="00DD6D91">
      <w:pPr>
        <w:numPr>
          <w:ilvl w:val="0"/>
          <w:numId w:val="19"/>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人力资源服务外包服务质量：</w:t>
      </w:r>
    </w:p>
    <w:p w:rsidR="00DD6D91" w:rsidRPr="00DD6D91" w:rsidRDefault="00DD6D91" w:rsidP="00DD6D91">
      <w:pPr>
        <w:numPr>
          <w:ilvl w:val="0"/>
          <w:numId w:val="19"/>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人力资源外包业务加分项：外包打分项中有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个评分项实际数</w:t>
      </w:r>
      <w:r w:rsidRPr="00DD6D91">
        <w:rPr>
          <w:rFonts w:ascii="仿宋_GB2312" w:eastAsia="仿宋_GB2312" w:hAnsi="仿宋_GB2312" w:cs="仿宋_GB2312" w:hint="eastAsia"/>
          <w:sz w:val="32"/>
          <w:szCs w:val="32"/>
          <w:lang w:bidi="ar"/>
        </w:rPr>
        <w:t>值超上线分30%及</w:t>
      </w:r>
      <w:r w:rsidRPr="00DD6D91">
        <w:rPr>
          <w:rFonts w:ascii="仿宋_GB2312" w:eastAsia="仿宋_GB2312" w:hAnsi="仿宋_GB2312" w:cs="仿宋_GB2312" w:hint="eastAsia"/>
          <w:color w:val="000000"/>
          <w:sz w:val="32"/>
          <w:szCs w:val="32"/>
          <w:lang w:bidi="ar"/>
        </w:rPr>
        <w:t>以上。</w:t>
      </w:r>
    </w:p>
    <w:p w:rsidR="00DD6D91" w:rsidRPr="00DD6D91" w:rsidRDefault="00DD6D91" w:rsidP="00DD6D91">
      <w:pPr>
        <w:snapToGrid w:val="0"/>
        <w:spacing w:line="600" w:lineRule="exact"/>
        <w:ind w:firstLineChars="200" w:firstLine="643"/>
        <w:jc w:val="left"/>
        <w:rPr>
          <w:rFonts w:ascii="仿宋_GB2312" w:eastAsia="仿宋_GB2312" w:hAnsi="仿宋_GB2312" w:cs="仿宋_GB2312" w:hint="eastAsia"/>
          <w:color w:val="000000"/>
          <w:sz w:val="32"/>
          <w:szCs w:val="32"/>
        </w:rPr>
      </w:pPr>
      <w:r w:rsidRPr="00DD6D91">
        <w:rPr>
          <w:rFonts w:ascii="楷体_GB2312" w:eastAsia="楷体_GB2312" w:hAnsi="楷体_GB2312" w:cs="楷体_GB2312" w:hint="eastAsia"/>
          <w:b/>
          <w:bCs/>
          <w:color w:val="000000"/>
          <w:sz w:val="32"/>
          <w:szCs w:val="32"/>
          <w:lang w:bidi="ar"/>
        </w:rPr>
        <w:t>人力资源外包自评分=人力资源外包项自评分*人力资源外包业务占比</w:t>
      </w:r>
    </w:p>
    <w:p w:rsidR="00DD6D91" w:rsidRPr="00DD6D91" w:rsidRDefault="00DD6D91" w:rsidP="00DD6D91">
      <w:pPr>
        <w:numPr>
          <w:ilvl w:val="0"/>
          <w:numId w:val="16"/>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培训（300分，自评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20"/>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聘用专/兼职教师</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人，具有组织和参与教材编写的人员</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20"/>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培训教材使用情况：</w:t>
      </w:r>
    </w:p>
    <w:p w:rsidR="00DD6D91" w:rsidRPr="00DD6D91" w:rsidRDefault="00DD6D91" w:rsidP="00DD6D91">
      <w:pPr>
        <w:numPr>
          <w:ilvl w:val="0"/>
          <w:numId w:val="20"/>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正在运行的培训项目</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项，年培训次数</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次，年培训人数</w:t>
      </w:r>
    </w:p>
    <w:p w:rsidR="00DD6D91" w:rsidRPr="00DD6D91" w:rsidRDefault="00DD6D91" w:rsidP="00DD6D91">
      <w:p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20"/>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培训场所面积</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平方米，包括：</w:t>
      </w:r>
    </w:p>
    <w:p w:rsidR="00DD6D91" w:rsidRPr="00DD6D91" w:rsidRDefault="00DD6D91" w:rsidP="00DD6D91">
      <w:pPr>
        <w:numPr>
          <w:ilvl w:val="0"/>
          <w:numId w:val="20"/>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配备完善培训管理制度，包括：</w:t>
      </w:r>
    </w:p>
    <w:p w:rsidR="00DD6D91" w:rsidRPr="00DD6D91" w:rsidRDefault="00DD6D91" w:rsidP="00DD6D91">
      <w:pPr>
        <w:numPr>
          <w:ilvl w:val="0"/>
          <w:numId w:val="19"/>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培训业务加分项：培训打分项中有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个评分项实际数值超上线分30%及以上。</w:t>
      </w:r>
    </w:p>
    <w:p w:rsidR="00DD6D91" w:rsidRPr="00DD6D91" w:rsidRDefault="00DD6D91" w:rsidP="00DD6D91">
      <w:pPr>
        <w:snapToGrid w:val="0"/>
        <w:spacing w:line="600" w:lineRule="exact"/>
        <w:ind w:firstLineChars="200" w:firstLine="643"/>
        <w:jc w:val="left"/>
        <w:rPr>
          <w:rFonts w:ascii="仿宋_GB2312" w:eastAsia="仿宋_GB2312" w:hAnsi="仿宋_GB2312" w:cs="仿宋_GB2312" w:hint="eastAsia"/>
          <w:color w:val="000000"/>
          <w:sz w:val="32"/>
          <w:szCs w:val="32"/>
        </w:rPr>
      </w:pPr>
      <w:r w:rsidRPr="00DD6D91">
        <w:rPr>
          <w:rFonts w:ascii="楷体_GB2312" w:eastAsia="楷体_GB2312" w:hAnsi="楷体_GB2312" w:cs="楷体_GB2312" w:hint="eastAsia"/>
          <w:b/>
          <w:bCs/>
          <w:color w:val="000000"/>
          <w:sz w:val="32"/>
          <w:szCs w:val="32"/>
          <w:lang w:bidi="ar"/>
        </w:rPr>
        <w:t>培训自评分=培训项自评分*培训业务占比</w:t>
      </w:r>
    </w:p>
    <w:p w:rsidR="00DD6D91" w:rsidRPr="00DD6D91" w:rsidRDefault="00DD6D91" w:rsidP="00DD6D91">
      <w:pPr>
        <w:numPr>
          <w:ilvl w:val="0"/>
          <w:numId w:val="16"/>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素质测评（300分，自评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21"/>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专职素质测评员工</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人，本科及以上学历</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lastRenderedPageBreak/>
        <w:t>人；</w:t>
      </w:r>
    </w:p>
    <w:p w:rsidR="00DD6D91" w:rsidRPr="00DD6D91" w:rsidRDefault="00DD6D91" w:rsidP="00DD6D91">
      <w:pPr>
        <w:numPr>
          <w:ilvl w:val="0"/>
          <w:numId w:val="21"/>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开展测评项目类别有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项，自主开发测评软件</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项；</w:t>
      </w:r>
    </w:p>
    <w:p w:rsidR="00DD6D91" w:rsidRPr="00DD6D91" w:rsidRDefault="00DD6D91" w:rsidP="00DD6D91">
      <w:pPr>
        <w:numPr>
          <w:ilvl w:val="0"/>
          <w:numId w:val="21"/>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运用</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种测评工具，年测评项目</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项，测评人数</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21"/>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素质测评业务加分项：素质测评打分项中有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个评分项实际数值超上线分30%及以上。</w:t>
      </w:r>
    </w:p>
    <w:p w:rsidR="00DD6D91" w:rsidRPr="00DD6D91" w:rsidRDefault="00DD6D91" w:rsidP="00DD6D91">
      <w:pPr>
        <w:snapToGrid w:val="0"/>
        <w:spacing w:line="600" w:lineRule="exact"/>
        <w:ind w:firstLineChars="200" w:firstLine="643"/>
        <w:jc w:val="left"/>
        <w:rPr>
          <w:rFonts w:ascii="仿宋_GB2312" w:eastAsia="仿宋_GB2312" w:hAnsi="仿宋_GB2312" w:cs="仿宋_GB2312" w:hint="eastAsia"/>
          <w:color w:val="000000"/>
          <w:sz w:val="32"/>
          <w:szCs w:val="32"/>
        </w:rPr>
      </w:pPr>
      <w:r w:rsidRPr="00DD6D91">
        <w:rPr>
          <w:rFonts w:ascii="楷体_GB2312" w:eastAsia="楷体_GB2312" w:hAnsi="楷体_GB2312" w:cs="楷体_GB2312" w:hint="eastAsia"/>
          <w:b/>
          <w:bCs/>
          <w:color w:val="000000"/>
          <w:sz w:val="32"/>
          <w:szCs w:val="32"/>
          <w:lang w:bidi="ar"/>
        </w:rPr>
        <w:t>素质测评自评分=素质测评项自评分*素质测评业务占比</w:t>
      </w:r>
    </w:p>
    <w:p w:rsidR="00DD6D91" w:rsidRPr="00DD6D91" w:rsidRDefault="00DD6D91" w:rsidP="00DD6D91">
      <w:pPr>
        <w:numPr>
          <w:ilvl w:val="0"/>
          <w:numId w:val="16"/>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管理咨询（300分，自评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22"/>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专职的咨询顾问人员</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22"/>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开展</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类咨询顾问服务，年完成项目</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项；</w:t>
      </w:r>
    </w:p>
    <w:p w:rsidR="00DD6D91" w:rsidRPr="00DD6D91" w:rsidRDefault="00DD6D91" w:rsidP="00DD6D91">
      <w:pPr>
        <w:numPr>
          <w:ilvl w:val="0"/>
          <w:numId w:val="22"/>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管理咨询后续服务情况：</w:t>
      </w:r>
    </w:p>
    <w:p w:rsidR="00DD6D91" w:rsidRPr="00DD6D91" w:rsidRDefault="00DD6D91" w:rsidP="00DD6D91">
      <w:pPr>
        <w:numPr>
          <w:ilvl w:val="0"/>
          <w:numId w:val="22"/>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管理咨询业务加分项：咨询打分项中有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个评分项实际数值超上线分30%及以上。</w:t>
      </w:r>
    </w:p>
    <w:p w:rsidR="00DD6D91" w:rsidRPr="00DD6D91" w:rsidRDefault="00DD6D91" w:rsidP="00DD6D91">
      <w:pPr>
        <w:snapToGrid w:val="0"/>
        <w:spacing w:line="600" w:lineRule="exact"/>
        <w:ind w:firstLineChars="200" w:firstLine="643"/>
        <w:jc w:val="left"/>
        <w:rPr>
          <w:rFonts w:ascii="仿宋_GB2312" w:eastAsia="仿宋_GB2312" w:hAnsi="仿宋_GB2312" w:cs="仿宋_GB2312" w:hint="eastAsia"/>
          <w:color w:val="000000"/>
          <w:sz w:val="32"/>
          <w:szCs w:val="32"/>
        </w:rPr>
      </w:pPr>
      <w:r w:rsidRPr="00DD6D91">
        <w:rPr>
          <w:rFonts w:ascii="楷体_GB2312" w:eastAsia="楷体_GB2312" w:hAnsi="楷体_GB2312" w:cs="楷体_GB2312" w:hint="eastAsia"/>
          <w:b/>
          <w:bCs/>
          <w:color w:val="000000"/>
          <w:sz w:val="32"/>
          <w:szCs w:val="32"/>
          <w:lang w:bidi="ar"/>
        </w:rPr>
        <w:t>管理咨询自评分=管理咨询项自评分*管理咨询业务占比</w:t>
      </w:r>
    </w:p>
    <w:p w:rsidR="00DD6D91" w:rsidRPr="00DD6D91" w:rsidRDefault="00DD6D91" w:rsidP="00DD6D91">
      <w:pPr>
        <w:numPr>
          <w:ilvl w:val="0"/>
          <w:numId w:val="16"/>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高级人才寻访（300分，自评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23"/>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服务客户数</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个，拥有人才数据</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人，服务覆盖行业</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w:t>
      </w:r>
    </w:p>
    <w:p w:rsidR="00DD6D91" w:rsidRPr="00DD6D91" w:rsidRDefault="00DD6D91" w:rsidP="00DD6D91">
      <w:pPr>
        <w:numPr>
          <w:ilvl w:val="0"/>
          <w:numId w:val="23"/>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年完成寻访职位数</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个，年成功寻访人数</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人；</w:t>
      </w:r>
    </w:p>
    <w:p w:rsidR="00DD6D91" w:rsidRPr="00DD6D91" w:rsidRDefault="00DD6D91" w:rsidP="00DD6D91">
      <w:pPr>
        <w:numPr>
          <w:ilvl w:val="0"/>
          <w:numId w:val="23"/>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lastRenderedPageBreak/>
        <w:t>高级人才寻访业务加分项：高级人才寻访打分项中有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个评分项实际数值超上线分30%及以上。</w:t>
      </w:r>
    </w:p>
    <w:p w:rsidR="00DD6D91" w:rsidRPr="00DD6D91" w:rsidRDefault="00DD6D91" w:rsidP="00DD6D91">
      <w:pPr>
        <w:snapToGrid w:val="0"/>
        <w:spacing w:line="600" w:lineRule="exact"/>
        <w:ind w:firstLineChars="200" w:firstLine="643"/>
        <w:jc w:val="left"/>
        <w:rPr>
          <w:rFonts w:ascii="仿宋_GB2312" w:eastAsia="仿宋_GB2312" w:hAnsi="仿宋_GB2312" w:cs="仿宋_GB2312" w:hint="eastAsia"/>
          <w:color w:val="000000"/>
          <w:sz w:val="32"/>
          <w:szCs w:val="32"/>
        </w:rPr>
      </w:pPr>
      <w:r w:rsidRPr="00DD6D91">
        <w:rPr>
          <w:rFonts w:ascii="楷体_GB2312" w:eastAsia="楷体_GB2312" w:hAnsi="楷体_GB2312" w:cs="楷体_GB2312" w:hint="eastAsia"/>
          <w:b/>
          <w:bCs/>
          <w:color w:val="000000"/>
          <w:sz w:val="32"/>
          <w:szCs w:val="32"/>
          <w:lang w:bidi="ar"/>
        </w:rPr>
        <w:t>高级人才寻访自评分=高级人才寻访项自评分*高级人才寻访业务占比</w:t>
      </w:r>
    </w:p>
    <w:p w:rsidR="00DD6D91" w:rsidRPr="00DD6D91" w:rsidRDefault="00DD6D91" w:rsidP="00DD6D91">
      <w:pPr>
        <w:numPr>
          <w:ilvl w:val="0"/>
          <w:numId w:val="16"/>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综合加分项（50分，自评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2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设立</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家分支机构，跨市</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家，跨省</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家，跨境</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家；</w:t>
      </w:r>
    </w:p>
    <w:p w:rsidR="00DD6D91" w:rsidRPr="00DD6D91" w:rsidRDefault="00DD6D91" w:rsidP="00DD6D91">
      <w:pPr>
        <w:numPr>
          <w:ilvl w:val="0"/>
          <w:numId w:val="2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有</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类业务跨行业发展；</w:t>
      </w:r>
    </w:p>
    <w:p w:rsidR="00DD6D91" w:rsidRPr="00DD6D91" w:rsidRDefault="00DD6D91" w:rsidP="00DD6D91">
      <w:pPr>
        <w:numPr>
          <w:ilvl w:val="0"/>
          <w:numId w:val="2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公司（子公司）上市情况：</w:t>
      </w:r>
    </w:p>
    <w:p w:rsidR="00DD6D91" w:rsidRPr="00DD6D91" w:rsidRDefault="00DD6D91" w:rsidP="00DD6D91">
      <w:pPr>
        <w:numPr>
          <w:ilvl w:val="0"/>
          <w:numId w:val="2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企业设立研究发展团队、人力资源发展研究机构情况：</w:t>
      </w:r>
    </w:p>
    <w:p w:rsidR="00DD6D91" w:rsidRPr="00DD6D91" w:rsidRDefault="00DD6D91" w:rsidP="00DD6D91">
      <w:pPr>
        <w:numPr>
          <w:ilvl w:val="0"/>
          <w:numId w:val="2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获得有效期内的专利发明、计算机软件著作权、中国驰名商标、本省（市）著名商标情况：</w:t>
      </w:r>
    </w:p>
    <w:p w:rsidR="00DD6D91" w:rsidRPr="00DD6D91" w:rsidRDefault="00DD6D91" w:rsidP="00DD6D91">
      <w:pPr>
        <w:numPr>
          <w:ilvl w:val="0"/>
          <w:numId w:val="24"/>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其他服务项目收入占业务总收入的百分比</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w:t>
      </w:r>
    </w:p>
    <w:p w:rsidR="00DD6D91" w:rsidRPr="00DD6D91" w:rsidRDefault="00DD6D91" w:rsidP="00DD6D91">
      <w:pPr>
        <w:snapToGrid w:val="0"/>
        <w:spacing w:line="600" w:lineRule="exact"/>
        <w:ind w:firstLineChars="200" w:firstLine="643"/>
        <w:jc w:val="left"/>
        <w:rPr>
          <w:rFonts w:ascii="仿宋_GB2312" w:eastAsia="仿宋_GB2312" w:hAnsi="仿宋_GB2312" w:cs="仿宋_GB2312" w:hint="eastAsia"/>
          <w:color w:val="000000"/>
          <w:sz w:val="32"/>
          <w:szCs w:val="32"/>
        </w:rPr>
      </w:pPr>
      <w:r w:rsidRPr="00DD6D91">
        <w:rPr>
          <w:rFonts w:ascii="楷体_GB2312" w:eastAsia="楷体_GB2312" w:hAnsi="楷体_GB2312" w:cs="楷体_GB2312" w:hint="eastAsia"/>
          <w:b/>
          <w:bCs/>
          <w:color w:val="000000"/>
          <w:sz w:val="32"/>
          <w:szCs w:val="32"/>
          <w:lang w:bidi="ar"/>
        </w:rPr>
        <w:t>服务业绩得分=招聘服务自评分+劳务派遣自评分+人力资源外包自评分+培训自评分+素质测评自评分+管理咨询自评分+高级人才寻访自评分+综合加分项</w:t>
      </w:r>
    </w:p>
    <w:p w:rsidR="00DD6D91" w:rsidRPr="00DD6D91" w:rsidRDefault="00DD6D91" w:rsidP="00DD6D91">
      <w:pPr>
        <w:numPr>
          <w:ilvl w:val="0"/>
          <w:numId w:val="2"/>
        </w:numPr>
        <w:snapToGrid w:val="0"/>
        <w:spacing w:line="600" w:lineRule="exact"/>
        <w:ind w:firstLineChars="200" w:firstLine="640"/>
        <w:jc w:val="left"/>
        <w:rPr>
          <w:rFonts w:ascii="黑体" w:eastAsia="黑体" w:hAnsi="宋体" w:cs="黑体" w:hint="eastAsia"/>
          <w:color w:val="000000"/>
          <w:sz w:val="32"/>
          <w:szCs w:val="32"/>
        </w:rPr>
      </w:pPr>
      <w:r w:rsidRPr="00DD6D91">
        <w:rPr>
          <w:rFonts w:ascii="黑体" w:eastAsia="黑体" w:hAnsi="宋体" w:cs="黑体" w:hint="eastAsia"/>
          <w:color w:val="000000"/>
          <w:sz w:val="32"/>
          <w:szCs w:val="32"/>
          <w:lang w:bidi="ar"/>
        </w:rPr>
        <w:t>服务效益（150分，自评</w:t>
      </w:r>
      <w:r w:rsidRPr="00DD6D91">
        <w:rPr>
          <w:rFonts w:ascii="黑体" w:eastAsia="黑体" w:hAnsi="宋体" w:cs="黑体" w:hint="eastAsia"/>
          <w:color w:val="000000"/>
          <w:sz w:val="32"/>
          <w:szCs w:val="32"/>
          <w:u w:val="single"/>
          <w:lang w:bidi="ar"/>
        </w:rPr>
        <w:t xml:space="preserve">     </w:t>
      </w:r>
      <w:r w:rsidRPr="00DD6D91">
        <w:rPr>
          <w:rFonts w:ascii="黑体" w:eastAsia="黑体" w:hAnsi="宋体" w:cs="黑体" w:hint="eastAsia"/>
          <w:color w:val="000000"/>
          <w:sz w:val="32"/>
          <w:szCs w:val="32"/>
          <w:lang w:bidi="ar"/>
        </w:rPr>
        <w:t>分）</w:t>
      </w:r>
    </w:p>
    <w:p w:rsidR="00DD6D91" w:rsidRPr="00DD6D91" w:rsidRDefault="00DD6D91" w:rsidP="00DD6D91">
      <w:pPr>
        <w:numPr>
          <w:ilvl w:val="0"/>
          <w:numId w:val="25"/>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经济效益（70分，自评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26"/>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2021</w:t>
      </w:r>
      <w:r w:rsidRPr="00DD6D91">
        <w:rPr>
          <w:rFonts w:ascii="仿宋_GB2312" w:eastAsia="仿宋_GB2312" w:hAnsi="仿宋_GB2312" w:cs="仿宋_GB2312" w:hint="eastAsia"/>
          <w:sz w:val="32"/>
          <w:szCs w:val="32"/>
          <w:lang w:bidi="ar"/>
        </w:rPr>
        <w:t>年营业收入（不含代扣代缴）</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万元，2022年营业收入（不</w:t>
      </w:r>
      <w:r w:rsidRPr="00DD6D91">
        <w:rPr>
          <w:rFonts w:ascii="仿宋_GB2312" w:eastAsia="仿宋_GB2312" w:hAnsi="仿宋_GB2312" w:cs="仿宋_GB2312" w:hint="eastAsia"/>
          <w:color w:val="000000"/>
          <w:sz w:val="32"/>
          <w:szCs w:val="32"/>
          <w:lang w:bidi="ar"/>
        </w:rPr>
        <w:t>含代扣代缴）</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万元，平均年收入（不含代扣代缴）</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万元；其中，2021年代扣代缴</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lastRenderedPageBreak/>
        <w:t>万元，2022年代扣代缴</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万元。</w:t>
      </w:r>
    </w:p>
    <w:p w:rsidR="00DD6D91" w:rsidRPr="00DD6D91" w:rsidRDefault="00DD6D91" w:rsidP="00DD6D91">
      <w:pPr>
        <w:numPr>
          <w:ilvl w:val="0"/>
          <w:numId w:val="26"/>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2021年纳税</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万元，2022年纳税</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万元，年均纳税额</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万元；</w:t>
      </w:r>
    </w:p>
    <w:p w:rsidR="00DD6D91" w:rsidRPr="00DD6D91" w:rsidRDefault="00DD6D91" w:rsidP="00DD6D91">
      <w:pPr>
        <w:numPr>
          <w:ilvl w:val="0"/>
          <w:numId w:val="26"/>
        </w:numPr>
        <w:snapToGrid w:val="0"/>
        <w:spacing w:line="600" w:lineRule="exact"/>
        <w:ind w:firstLineChars="200" w:firstLine="640"/>
        <w:jc w:val="left"/>
        <w:rPr>
          <w:rFonts w:ascii="仿宋_GB2312" w:eastAsia="仿宋_GB2312" w:hAnsi="仿宋_GB2312" w:cs="仿宋_GB2312" w:hint="eastAsia"/>
          <w:sz w:val="32"/>
          <w:szCs w:val="32"/>
        </w:rPr>
      </w:pPr>
      <w:r w:rsidRPr="00DD6D91">
        <w:rPr>
          <w:rFonts w:ascii="仿宋_GB2312" w:eastAsia="仿宋_GB2312" w:hAnsi="仿宋_GB2312" w:cs="仿宋_GB2312" w:hint="eastAsia"/>
          <w:sz w:val="32"/>
          <w:szCs w:val="32"/>
          <w:lang w:bidi="ar"/>
        </w:rPr>
        <w:t>年度各项业务收入在总收入中占比：招聘服务</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%、劳务派遣</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%、人力资源外包</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%、培训</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%、素质测评</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%、管理咨询</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%、高层人才寻访</w:t>
      </w:r>
      <w:r w:rsidRPr="00DD6D91">
        <w:rPr>
          <w:rFonts w:ascii="仿宋_GB2312" w:eastAsia="仿宋_GB2312" w:hAnsi="仿宋_GB2312" w:cs="仿宋_GB2312" w:hint="eastAsia"/>
          <w:sz w:val="32"/>
          <w:szCs w:val="32"/>
          <w:u w:val="single"/>
          <w:lang w:bidi="ar"/>
        </w:rPr>
        <w:t xml:space="preserve">    </w:t>
      </w:r>
      <w:r w:rsidRPr="00DD6D91">
        <w:rPr>
          <w:rFonts w:ascii="仿宋_GB2312" w:eastAsia="仿宋_GB2312" w:hAnsi="仿宋_GB2312" w:cs="仿宋_GB2312" w:hint="eastAsia"/>
          <w:sz w:val="32"/>
          <w:szCs w:val="32"/>
          <w:lang w:bidi="ar"/>
        </w:rPr>
        <w:t>%。（不含代扣代缴）</w:t>
      </w:r>
    </w:p>
    <w:p w:rsidR="00DD6D91" w:rsidRPr="00DD6D91" w:rsidRDefault="00DD6D91" w:rsidP="00DD6D91">
      <w:pPr>
        <w:numPr>
          <w:ilvl w:val="0"/>
          <w:numId w:val="25"/>
        </w:numPr>
        <w:tabs>
          <w:tab w:val="left" w:pos="312"/>
        </w:tabs>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社会效益（80分，自评</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分）</w:t>
      </w:r>
    </w:p>
    <w:p w:rsidR="00DD6D91" w:rsidRPr="00DD6D91" w:rsidRDefault="00DD6D91" w:rsidP="00DD6D91">
      <w:pPr>
        <w:numPr>
          <w:ilvl w:val="0"/>
          <w:numId w:val="2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评选周期内组织参加公益活动</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w:t>
      </w:r>
    </w:p>
    <w:p w:rsidR="00DD6D91" w:rsidRPr="00DD6D91" w:rsidRDefault="00DD6D91" w:rsidP="00DD6D91">
      <w:pPr>
        <w:numPr>
          <w:ilvl w:val="0"/>
          <w:numId w:val="2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评选周期内支持、参与或赞助政府举办的就业服务专项活动</w:t>
      </w:r>
      <w:r w:rsidRPr="00DD6D91">
        <w:rPr>
          <w:rFonts w:ascii="仿宋_GB2312" w:eastAsia="仿宋_GB2312" w:hAnsi="仿宋_GB2312" w:cs="仿宋_GB2312" w:hint="eastAsia"/>
          <w:color w:val="000000"/>
          <w:sz w:val="32"/>
          <w:szCs w:val="32"/>
          <w:u w:val="single"/>
          <w:lang w:bidi="ar"/>
        </w:rPr>
        <w:t xml:space="preserve">     </w:t>
      </w:r>
      <w:r w:rsidRPr="00DD6D91">
        <w:rPr>
          <w:rFonts w:ascii="仿宋_GB2312" w:eastAsia="仿宋_GB2312" w:hAnsi="仿宋_GB2312" w:cs="仿宋_GB2312" w:hint="eastAsia"/>
          <w:color w:val="000000"/>
          <w:sz w:val="32"/>
          <w:szCs w:val="32"/>
          <w:lang w:bidi="ar"/>
        </w:rPr>
        <w:t>次；</w:t>
      </w:r>
    </w:p>
    <w:p w:rsidR="00DD6D91" w:rsidRPr="00DD6D91" w:rsidRDefault="00DD6D91" w:rsidP="00DD6D91">
      <w:pPr>
        <w:numPr>
          <w:ilvl w:val="0"/>
          <w:numId w:val="2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评选周期内获得政府部门表扬、表彰或授予被评定单位荣誉情况：</w:t>
      </w:r>
    </w:p>
    <w:p w:rsidR="00DD6D91" w:rsidRPr="00DD6D91" w:rsidRDefault="00DD6D91" w:rsidP="00DD6D91">
      <w:pPr>
        <w:numPr>
          <w:ilvl w:val="0"/>
          <w:numId w:val="27"/>
        </w:numPr>
        <w:snapToGrid w:val="0"/>
        <w:spacing w:line="600" w:lineRule="exact"/>
        <w:ind w:firstLineChars="200" w:firstLine="640"/>
        <w:jc w:val="left"/>
        <w:rPr>
          <w:rFonts w:ascii="仿宋_GB2312" w:eastAsia="仿宋_GB2312" w:hAnsi="仿宋_GB2312" w:cs="仿宋_GB2312" w:hint="eastAsia"/>
          <w:color w:val="000000"/>
          <w:sz w:val="32"/>
          <w:szCs w:val="32"/>
        </w:rPr>
      </w:pPr>
      <w:r w:rsidRPr="00DD6D91">
        <w:rPr>
          <w:rFonts w:ascii="仿宋_GB2312" w:eastAsia="仿宋_GB2312" w:hAnsi="仿宋_GB2312" w:cs="仿宋_GB2312" w:hint="eastAsia"/>
          <w:color w:val="000000"/>
          <w:sz w:val="32"/>
          <w:szCs w:val="32"/>
          <w:lang w:bidi="ar"/>
        </w:rPr>
        <w:t>评选周期内获得协会等社会团体奖励表彰或获得媒体的正面报道情况：</w:t>
      </w:r>
    </w:p>
    <w:p w:rsidR="00DD6D91" w:rsidRPr="00DD6D91" w:rsidRDefault="00DD6D91" w:rsidP="00DD6D91">
      <w:pPr>
        <w:snapToGrid w:val="0"/>
        <w:spacing w:line="600" w:lineRule="exact"/>
        <w:ind w:firstLineChars="200" w:firstLine="640"/>
        <w:jc w:val="left"/>
        <w:rPr>
          <w:rFonts w:ascii="黑体" w:eastAsia="黑体" w:hAnsi="宋体" w:cs="黑体" w:hint="eastAsia"/>
          <w:color w:val="000000"/>
          <w:sz w:val="32"/>
          <w:szCs w:val="32"/>
        </w:rPr>
      </w:pPr>
    </w:p>
    <w:p w:rsidR="00DD6D91" w:rsidRPr="00DD6D91" w:rsidRDefault="00DD6D91" w:rsidP="00DD6D91">
      <w:pPr>
        <w:snapToGrid w:val="0"/>
        <w:spacing w:line="600" w:lineRule="exact"/>
        <w:ind w:firstLineChars="200" w:firstLine="640"/>
        <w:jc w:val="left"/>
        <w:rPr>
          <w:rFonts w:ascii="黑体" w:eastAsia="黑体" w:hAnsi="宋体" w:cs="黑体" w:hint="eastAsia"/>
          <w:color w:val="000000"/>
          <w:sz w:val="32"/>
          <w:szCs w:val="32"/>
        </w:rPr>
      </w:pPr>
      <w:r w:rsidRPr="00DD6D91">
        <w:rPr>
          <w:rFonts w:ascii="黑体" w:eastAsia="黑体" w:hAnsi="宋体" w:cs="黑体" w:hint="eastAsia"/>
          <w:color w:val="000000"/>
          <w:sz w:val="32"/>
          <w:szCs w:val="32"/>
          <w:lang w:bidi="ar"/>
        </w:rPr>
        <w:t>自评结果（总分值：1000分，自评</w:t>
      </w:r>
      <w:r w:rsidRPr="00DD6D91">
        <w:rPr>
          <w:rFonts w:ascii="黑体" w:eastAsia="黑体" w:hAnsi="宋体" w:cs="黑体" w:hint="eastAsia"/>
          <w:color w:val="000000"/>
          <w:sz w:val="32"/>
          <w:szCs w:val="32"/>
          <w:u w:val="single"/>
          <w:lang w:bidi="ar"/>
        </w:rPr>
        <w:t xml:space="preserve">     </w:t>
      </w:r>
      <w:r w:rsidRPr="00DD6D91">
        <w:rPr>
          <w:rFonts w:ascii="黑体" w:eastAsia="黑体" w:hAnsi="宋体" w:cs="黑体" w:hint="eastAsia"/>
          <w:color w:val="000000"/>
          <w:sz w:val="32"/>
          <w:szCs w:val="32"/>
          <w:lang w:bidi="ar"/>
        </w:rPr>
        <w:t>分）</w:t>
      </w:r>
    </w:p>
    <w:p w:rsidR="00DD6D91" w:rsidRPr="00DD6D91" w:rsidRDefault="00DD6D91" w:rsidP="00DD6D91">
      <w:pPr>
        <w:rPr>
          <w:rFonts w:ascii="??" w:eastAsia="Times New Roman" w:hAnsi="??"/>
          <w:sz w:val="32"/>
          <w:szCs w:val="32"/>
          <w:lang w:bidi="ar"/>
        </w:rPr>
        <w:sectPr w:rsidR="00DD6D91" w:rsidRPr="00DD6D91">
          <w:pgSz w:w="11906" w:h="16838" w:orient="landscape"/>
          <w:pgMar w:top="1440" w:right="1800" w:bottom="1440" w:left="1800" w:header="851" w:footer="992" w:gutter="0"/>
          <w:pgNumType w:fmt="numberInDash"/>
          <w:cols w:space="720"/>
          <w:docGrid w:type="lines" w:linePitch="312"/>
        </w:sectPr>
      </w:pPr>
    </w:p>
    <w:p w:rsidR="00781788" w:rsidRDefault="004E4866" w:rsidP="00781788">
      <w:pPr>
        <w:spacing w:line="600" w:lineRule="exact"/>
        <w:rPr>
          <w:rFonts w:ascii="黑体" w:eastAsia="黑体" w:hAnsi="宋体" w:cs="仿宋_GB2312" w:hint="eastAsia"/>
          <w:sz w:val="32"/>
          <w:szCs w:val="32"/>
        </w:rPr>
      </w:pPr>
      <w:r w:rsidRPr="00DD6D91">
        <w:rPr>
          <w:rFonts w:ascii="Times New Roman" w:eastAsia="仿宋_GB2312" w:hAnsi="Times New Roman" w:cs="Times New Roman" w:hint="eastAsia"/>
          <w:kern w:val="0"/>
          <w:sz w:val="32"/>
          <w:szCs w:val="32"/>
        </w:rPr>
        <w:lastRenderedPageBreak/>
        <w:t xml:space="preserve">            </w:t>
      </w:r>
      <w:r w:rsidR="00781788">
        <w:rPr>
          <w:rFonts w:ascii="黑体" w:eastAsia="黑体" w:hAnsi="宋体" w:cs="仿宋_GB2312" w:hint="eastAsia"/>
          <w:sz w:val="32"/>
          <w:szCs w:val="32"/>
          <w:lang w:bidi="ar"/>
        </w:rPr>
        <w:t>附件</w:t>
      </w:r>
      <w:r w:rsidR="00781788">
        <w:rPr>
          <w:rFonts w:ascii="黑体" w:eastAsia="黑体" w:hAnsi="宋体" w:cs="仿宋_GB2312"/>
          <w:sz w:val="32"/>
          <w:szCs w:val="32"/>
          <w:lang w:bidi="ar"/>
        </w:rPr>
        <w:t>3</w:t>
      </w:r>
    </w:p>
    <w:p w:rsidR="00781788" w:rsidRDefault="00781788" w:rsidP="00781788">
      <w:pPr>
        <w:spacing w:line="520" w:lineRule="exact"/>
        <w:jc w:val="center"/>
        <w:rPr>
          <w:rFonts w:ascii="方正小标宋简体" w:eastAsia="方正小标宋简体" w:hAnsi="方正小标宋简体" w:cs="方正小标宋简体" w:hint="eastAsia"/>
          <w:kern w:val="0"/>
          <w:sz w:val="44"/>
          <w:szCs w:val="44"/>
        </w:rPr>
      </w:pPr>
    </w:p>
    <w:p w:rsidR="00781788" w:rsidRDefault="00781788" w:rsidP="00781788">
      <w:pPr>
        <w:spacing w:line="520" w:lineRule="exact"/>
        <w:jc w:val="center"/>
        <w:rPr>
          <w:rFonts w:ascii="方正小标宋简体" w:eastAsia="方正小标宋简体" w:hAnsi="方正小标宋简体" w:cs="方正小标宋简体" w:hint="eastAsia"/>
          <w:w w:val="90"/>
          <w:kern w:val="0"/>
          <w:sz w:val="44"/>
          <w:szCs w:val="44"/>
        </w:rPr>
      </w:pPr>
      <w:r>
        <w:rPr>
          <w:rFonts w:ascii="方正小标宋简体" w:eastAsia="方正小标宋简体" w:hAnsi="方正小标宋简体" w:cs="方正小标宋简体" w:hint="eastAsia"/>
          <w:kern w:val="0"/>
          <w:sz w:val="44"/>
          <w:szCs w:val="44"/>
          <w:lang w:bidi="ar"/>
        </w:rPr>
        <w:t>2023年人力资源服务机构等级评定汇总表</w:t>
      </w:r>
    </w:p>
    <w:p w:rsidR="00781788" w:rsidRDefault="00781788" w:rsidP="00781788">
      <w:pPr>
        <w:spacing w:beforeLines="50" w:before="156" w:line="520" w:lineRule="exact"/>
        <w:ind w:firstLineChars="50" w:firstLine="120"/>
        <w:jc w:val="left"/>
        <w:rPr>
          <w:rFonts w:ascii="仿宋_GB2312" w:eastAsia="仿宋_GB2312" w:cs="仿宋_GB2312" w:hint="eastAsia"/>
          <w:sz w:val="24"/>
        </w:rPr>
      </w:pPr>
      <w:r>
        <w:rPr>
          <w:rFonts w:ascii="仿宋_GB2312" w:eastAsia="仿宋_GB2312" w:hAnsi="??" w:cs="仿宋_GB2312" w:hint="eastAsia"/>
          <w:sz w:val="24"/>
          <w:lang w:bidi="ar"/>
        </w:rPr>
        <w:t>填报单位（公章）：                                                                        填报时间：</w:t>
      </w:r>
    </w:p>
    <w:tbl>
      <w:tblPr>
        <w:tblW w:w="14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816"/>
        <w:gridCol w:w="1928"/>
        <w:gridCol w:w="1089"/>
        <w:gridCol w:w="1189"/>
        <w:gridCol w:w="1248"/>
        <w:gridCol w:w="1247"/>
        <w:gridCol w:w="1114"/>
        <w:gridCol w:w="1064"/>
        <w:gridCol w:w="1164"/>
        <w:gridCol w:w="866"/>
        <w:gridCol w:w="866"/>
      </w:tblGrid>
      <w:tr w:rsidR="00781788" w:rsidTr="003832D6">
        <w:trPr>
          <w:trHeight w:val="1516"/>
          <w:jc w:val="center"/>
        </w:trPr>
        <w:tc>
          <w:tcPr>
            <w:tcW w:w="643"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序号</w:t>
            </w:r>
          </w:p>
        </w:tc>
        <w:tc>
          <w:tcPr>
            <w:tcW w:w="1815"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机构名称</w:t>
            </w:r>
          </w:p>
        </w:tc>
        <w:tc>
          <w:tcPr>
            <w:tcW w:w="1928"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地址</w:t>
            </w:r>
          </w:p>
        </w:tc>
        <w:tc>
          <w:tcPr>
            <w:tcW w:w="1089"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lang w:bidi="ar"/>
              </w:rPr>
              <w:t>成立</w:t>
            </w:r>
          </w:p>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时间</w:t>
            </w:r>
          </w:p>
        </w:tc>
        <w:tc>
          <w:tcPr>
            <w:tcW w:w="1189"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lang w:bidi="ar"/>
              </w:rPr>
              <w:t>自有员工</w:t>
            </w:r>
          </w:p>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人数</w:t>
            </w:r>
          </w:p>
        </w:tc>
        <w:tc>
          <w:tcPr>
            <w:tcW w:w="1248"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lang w:bidi="ar"/>
              </w:rPr>
              <w:t>年均</w:t>
            </w:r>
          </w:p>
          <w:p w:rsidR="00781788" w:rsidRDefault="00781788" w:rsidP="003832D6">
            <w:pPr>
              <w:spacing w:line="400" w:lineRule="exact"/>
              <w:jc w:val="center"/>
              <w:rPr>
                <w:rFonts w:ascii="黑体" w:eastAsia="黑体" w:hAnsi="宋体" w:cs="黑体" w:hint="eastAsia"/>
                <w:sz w:val="24"/>
              </w:rPr>
            </w:pPr>
            <w:r>
              <w:rPr>
                <w:rFonts w:ascii="黑体" w:eastAsia="黑体" w:hAnsi="宋体" w:cs="黑体" w:hint="eastAsia"/>
                <w:sz w:val="24"/>
                <w:lang w:bidi="ar"/>
              </w:rPr>
              <w:t>营业收入</w:t>
            </w:r>
          </w:p>
          <w:p w:rsidR="00781788" w:rsidRDefault="00781788" w:rsidP="003832D6">
            <w:pPr>
              <w:spacing w:line="400" w:lineRule="exact"/>
              <w:jc w:val="center"/>
              <w:rPr>
                <w:rFonts w:ascii="黑体" w:eastAsia="黑体" w:hAnsi="宋体" w:cs="黑体" w:hint="eastAsia"/>
                <w:sz w:val="24"/>
              </w:rPr>
            </w:pPr>
            <w:r>
              <w:rPr>
                <w:rFonts w:ascii="黑体" w:eastAsia="黑体" w:hAnsi="宋体" w:cs="黑体" w:hint="eastAsia"/>
                <w:sz w:val="24"/>
              </w:rPr>
              <w:t>不含代扣代缴</w:t>
            </w:r>
          </w:p>
        </w:tc>
        <w:tc>
          <w:tcPr>
            <w:tcW w:w="1247"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lang w:bidi="ar"/>
              </w:rPr>
              <w:t>年均</w:t>
            </w:r>
          </w:p>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纳税额</w:t>
            </w:r>
          </w:p>
        </w:tc>
        <w:tc>
          <w:tcPr>
            <w:tcW w:w="1114"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lang w:bidi="ar"/>
              </w:rPr>
              <w:t>年均</w:t>
            </w:r>
          </w:p>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纯利润</w:t>
            </w:r>
          </w:p>
        </w:tc>
        <w:tc>
          <w:tcPr>
            <w:tcW w:w="1064"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lang w:bidi="ar"/>
              </w:rPr>
              <w:t>法定</w:t>
            </w:r>
          </w:p>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负责人</w:t>
            </w:r>
          </w:p>
        </w:tc>
        <w:tc>
          <w:tcPr>
            <w:tcW w:w="1164"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宋体" w:cs="黑体" w:hint="eastAsia"/>
                <w:sz w:val="24"/>
              </w:rPr>
            </w:pPr>
            <w:r>
              <w:rPr>
                <w:rFonts w:ascii="黑体" w:eastAsia="黑体" w:hAnsi="宋体" w:cs="黑体" w:hint="eastAsia"/>
                <w:sz w:val="24"/>
                <w:lang w:bidi="ar"/>
              </w:rPr>
              <w:t>联系</w:t>
            </w:r>
          </w:p>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电话</w:t>
            </w:r>
          </w:p>
        </w:tc>
        <w:tc>
          <w:tcPr>
            <w:tcW w:w="866"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lang w:bidi="ar"/>
              </w:rPr>
              <w:t>评定</w:t>
            </w:r>
          </w:p>
          <w:p w:rsidR="00781788" w:rsidRDefault="00781788" w:rsidP="003832D6">
            <w:pPr>
              <w:spacing w:line="400" w:lineRule="exact"/>
              <w:jc w:val="center"/>
              <w:rPr>
                <w:rFonts w:ascii="黑体" w:eastAsia="黑体" w:hAnsi="??" w:cs="黑体" w:hint="eastAsia"/>
                <w:sz w:val="24"/>
              </w:rPr>
            </w:pPr>
            <w:r>
              <w:rPr>
                <w:rFonts w:ascii="黑体" w:eastAsia="黑体" w:hAnsi="宋体" w:cs="黑体" w:hint="eastAsia"/>
                <w:sz w:val="24"/>
              </w:rPr>
              <w:t>结果</w:t>
            </w:r>
          </w:p>
        </w:tc>
        <w:tc>
          <w:tcPr>
            <w:tcW w:w="866" w:type="dxa"/>
            <w:tcBorders>
              <w:top w:val="single" w:sz="4" w:space="0" w:color="auto"/>
              <w:left w:val="single" w:sz="4" w:space="0" w:color="auto"/>
              <w:bottom w:val="single" w:sz="4" w:space="0" w:color="auto"/>
              <w:right w:val="single" w:sz="4" w:space="0" w:color="auto"/>
            </w:tcBorders>
            <w:vAlign w:val="center"/>
          </w:tcPr>
          <w:p w:rsidR="00781788" w:rsidRDefault="00781788" w:rsidP="003832D6">
            <w:pPr>
              <w:spacing w:line="400" w:lineRule="exact"/>
              <w:jc w:val="center"/>
              <w:rPr>
                <w:rFonts w:ascii="黑体" w:eastAsia="黑体" w:hAnsi="宋体" w:cs="黑体" w:hint="eastAsia"/>
                <w:sz w:val="24"/>
              </w:rPr>
            </w:pPr>
            <w:r>
              <w:rPr>
                <w:rFonts w:ascii="黑体" w:eastAsia="黑体" w:hAnsi="宋体" w:cs="黑体" w:hint="eastAsia"/>
                <w:sz w:val="24"/>
              </w:rPr>
              <w:t>推荐等级</w:t>
            </w:r>
          </w:p>
        </w:tc>
      </w:tr>
      <w:tr w:rsidR="00781788" w:rsidTr="003832D6">
        <w:trPr>
          <w:trHeight w:val="616"/>
          <w:jc w:val="center"/>
        </w:trPr>
        <w:tc>
          <w:tcPr>
            <w:tcW w:w="643"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815"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92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7"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1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r>
      <w:tr w:rsidR="00781788" w:rsidTr="003832D6">
        <w:trPr>
          <w:trHeight w:val="616"/>
          <w:jc w:val="center"/>
        </w:trPr>
        <w:tc>
          <w:tcPr>
            <w:tcW w:w="643"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815"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92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7"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1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r>
      <w:tr w:rsidR="00781788" w:rsidTr="003832D6">
        <w:trPr>
          <w:trHeight w:val="617"/>
          <w:jc w:val="center"/>
        </w:trPr>
        <w:tc>
          <w:tcPr>
            <w:tcW w:w="643"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815"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92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7"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1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r>
      <w:tr w:rsidR="00781788" w:rsidTr="003832D6">
        <w:trPr>
          <w:trHeight w:val="616"/>
          <w:jc w:val="center"/>
        </w:trPr>
        <w:tc>
          <w:tcPr>
            <w:tcW w:w="643"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815"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92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7"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1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r>
      <w:tr w:rsidR="00781788" w:rsidTr="003832D6">
        <w:trPr>
          <w:trHeight w:val="616"/>
          <w:jc w:val="center"/>
        </w:trPr>
        <w:tc>
          <w:tcPr>
            <w:tcW w:w="643"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815"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92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7"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1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r>
      <w:tr w:rsidR="00781788" w:rsidTr="003832D6">
        <w:trPr>
          <w:trHeight w:val="635"/>
          <w:jc w:val="center"/>
        </w:trPr>
        <w:tc>
          <w:tcPr>
            <w:tcW w:w="643"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815"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92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89"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8"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247"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1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0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1164"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c>
          <w:tcPr>
            <w:tcW w:w="866" w:type="dxa"/>
            <w:tcBorders>
              <w:top w:val="single" w:sz="4" w:space="0" w:color="auto"/>
              <w:left w:val="single" w:sz="4" w:space="0" w:color="auto"/>
              <w:bottom w:val="single" w:sz="4" w:space="0" w:color="auto"/>
              <w:right w:val="single" w:sz="4" w:space="0" w:color="auto"/>
            </w:tcBorders>
          </w:tcPr>
          <w:p w:rsidR="00781788" w:rsidRDefault="00781788" w:rsidP="003832D6">
            <w:pPr>
              <w:spacing w:line="520" w:lineRule="exact"/>
              <w:jc w:val="left"/>
              <w:rPr>
                <w:rFonts w:ascii="仿宋_GB2312" w:eastAsia="仿宋_GB2312" w:cs="仿宋_GB2312" w:hint="eastAsia"/>
                <w:szCs w:val="21"/>
              </w:rPr>
            </w:pPr>
          </w:p>
        </w:tc>
      </w:tr>
    </w:tbl>
    <w:p w:rsidR="00781788" w:rsidRDefault="00781788" w:rsidP="00781788">
      <w:pPr>
        <w:snapToGrid w:val="0"/>
        <w:spacing w:beforeLines="50" w:before="156" w:line="360" w:lineRule="auto"/>
        <w:ind w:firstLine="480"/>
        <w:jc w:val="left"/>
      </w:pPr>
      <w:r>
        <w:rPr>
          <w:rFonts w:ascii="仿宋_GB2312" w:eastAsia="仿宋_GB2312" w:hAnsi="??" w:cs="仿宋_GB2312" w:hint="eastAsia"/>
          <w:sz w:val="24"/>
          <w:lang w:bidi="ar"/>
        </w:rPr>
        <w:t>备注：年均指2021-2022年期间平均数</w:t>
      </w:r>
    </w:p>
    <w:p w:rsidR="00534201" w:rsidRPr="00781788" w:rsidRDefault="00534201" w:rsidP="00A133BD">
      <w:pPr>
        <w:pStyle w:val="a7"/>
        <w:spacing w:line="600" w:lineRule="exact"/>
        <w:jc w:val="left"/>
        <w:rPr>
          <w:rFonts w:ascii="Times New Roman" w:eastAsia="仿宋_GB2312" w:hAnsi="Times New Roman" w:cs="Times New Roman"/>
          <w:kern w:val="0"/>
          <w:lang w:eastAsia="zh-CN"/>
        </w:rPr>
      </w:pPr>
    </w:p>
    <w:sectPr w:rsidR="00534201" w:rsidRPr="00781788" w:rsidSect="00781788">
      <w:pgSz w:w="16838" w:h="11906" w:orient="landscape"/>
      <w:pgMar w:top="1276" w:right="709" w:bottom="1274" w:left="113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2A" w:rsidRDefault="00E4392A" w:rsidP="002B4E19">
      <w:r>
        <w:separator/>
      </w:r>
    </w:p>
  </w:endnote>
  <w:endnote w:type="continuationSeparator" w:id="0">
    <w:p w:rsidR="00E4392A" w:rsidRDefault="00E4392A" w:rsidP="002B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ESI仿宋-GB2312">
    <w:altName w:val="仿宋"/>
    <w:charset w:val="86"/>
    <w:family w:val="auto"/>
    <w:pitch w:val="default"/>
    <w:sig w:usb0="800002AF" w:usb1="084F6CF8" w:usb2="00000010"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2A" w:rsidRDefault="00E4392A" w:rsidP="002B4E19">
      <w:r>
        <w:separator/>
      </w:r>
    </w:p>
  </w:footnote>
  <w:footnote w:type="continuationSeparator" w:id="0">
    <w:p w:rsidR="00E4392A" w:rsidRDefault="00E4392A" w:rsidP="002B4E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6ACA9"/>
    <w:multiLevelType w:val="multilevel"/>
    <w:tmpl w:val="83A6ACA9"/>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9A1FE72C"/>
    <w:multiLevelType w:val="multilevel"/>
    <w:tmpl w:val="9A1FE72C"/>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A3BF7C09"/>
    <w:multiLevelType w:val="multilevel"/>
    <w:tmpl w:val="A3BF7C09"/>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A4F287E7"/>
    <w:multiLevelType w:val="multilevel"/>
    <w:tmpl w:val="A4F287E7"/>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A96D35C4"/>
    <w:multiLevelType w:val="multilevel"/>
    <w:tmpl w:val="A96D35C4"/>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B18DE62A"/>
    <w:multiLevelType w:val="multilevel"/>
    <w:tmpl w:val="B18DE62A"/>
    <w:lvl w:ilvl="0">
      <w:start w:val="1"/>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B37A4B55"/>
    <w:multiLevelType w:val="multilevel"/>
    <w:tmpl w:val="B37A4B55"/>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C1B8815B"/>
    <w:multiLevelType w:val="multilevel"/>
    <w:tmpl w:val="C1B8815B"/>
    <w:lvl w:ilvl="0">
      <w:start w:val="1"/>
      <w:numFmt w:val="chineseCounting"/>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D4675032"/>
    <w:multiLevelType w:val="multilevel"/>
    <w:tmpl w:val="D4675032"/>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D4EA1CB6"/>
    <w:multiLevelType w:val="multilevel"/>
    <w:tmpl w:val="D4EA1CB6"/>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D84837CC"/>
    <w:multiLevelType w:val="multilevel"/>
    <w:tmpl w:val="D84837CC"/>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E41CE509"/>
    <w:multiLevelType w:val="multilevel"/>
    <w:tmpl w:val="E41CE509"/>
    <w:lvl w:ilvl="0">
      <w:start w:val="1"/>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EF2B73FB"/>
    <w:multiLevelType w:val="multilevel"/>
    <w:tmpl w:val="EF2B73FB"/>
    <w:lvl w:ilvl="0">
      <w:start w:val="1"/>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F46637C0"/>
    <w:multiLevelType w:val="multilevel"/>
    <w:tmpl w:val="F46637C0"/>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96700C"/>
    <w:multiLevelType w:val="multilevel"/>
    <w:tmpl w:val="0096700C"/>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4CB8206"/>
    <w:multiLevelType w:val="multilevel"/>
    <w:tmpl w:val="04CB8206"/>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8A2B5A8"/>
    <w:multiLevelType w:val="multilevel"/>
    <w:tmpl w:val="08A2B5A8"/>
    <w:lvl w:ilvl="0">
      <w:start w:val="1"/>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DD2D03E"/>
    <w:multiLevelType w:val="multilevel"/>
    <w:tmpl w:val="0DD2D03E"/>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4DC9F9"/>
    <w:multiLevelType w:val="multilevel"/>
    <w:tmpl w:val="394DC9F9"/>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EB94C9"/>
    <w:multiLevelType w:val="multilevel"/>
    <w:tmpl w:val="3CEB94C9"/>
    <w:lvl w:ilvl="0">
      <w:start w:val="1"/>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B48910"/>
    <w:multiLevelType w:val="multilevel"/>
    <w:tmpl w:val="41B48910"/>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A1EDD3"/>
    <w:multiLevelType w:val="multilevel"/>
    <w:tmpl w:val="51A1EDD3"/>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817825"/>
    <w:multiLevelType w:val="multilevel"/>
    <w:tmpl w:val="58817825"/>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1F9FFCB"/>
    <w:multiLevelType w:val="multilevel"/>
    <w:tmpl w:val="61F9FFCB"/>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E8B50F"/>
    <w:multiLevelType w:val="multilevel"/>
    <w:tmpl w:val="66E8B50F"/>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304E648"/>
    <w:multiLevelType w:val="multilevel"/>
    <w:tmpl w:val="7304E648"/>
    <w:lvl w:ilvl="0">
      <w:start w:val="1"/>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3AD0666"/>
    <w:multiLevelType w:val="hybridMultilevel"/>
    <w:tmpl w:val="F1560980"/>
    <w:lvl w:ilvl="0" w:tplc="D8B8AF92">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26"/>
  </w:num>
  <w:num w:numId="2">
    <w:abstractNumId w:val="7"/>
  </w:num>
  <w:num w:numId="3">
    <w:abstractNumId w:val="11"/>
  </w:num>
  <w:num w:numId="4">
    <w:abstractNumId w:val="1"/>
  </w:num>
  <w:num w:numId="5">
    <w:abstractNumId w:val="8"/>
  </w:num>
  <w:num w:numId="6">
    <w:abstractNumId w:val="9"/>
  </w:num>
  <w:num w:numId="7">
    <w:abstractNumId w:val="16"/>
  </w:num>
  <w:num w:numId="8">
    <w:abstractNumId w:val="21"/>
  </w:num>
  <w:num w:numId="9">
    <w:abstractNumId w:val="6"/>
  </w:num>
  <w:num w:numId="10">
    <w:abstractNumId w:val="23"/>
  </w:num>
  <w:num w:numId="11">
    <w:abstractNumId w:val="19"/>
  </w:num>
  <w:num w:numId="12">
    <w:abstractNumId w:val="25"/>
  </w:num>
  <w:num w:numId="13">
    <w:abstractNumId w:val="22"/>
  </w:num>
  <w:num w:numId="14">
    <w:abstractNumId w:val="2"/>
  </w:num>
  <w:num w:numId="15">
    <w:abstractNumId w:val="3"/>
  </w:num>
  <w:num w:numId="16">
    <w:abstractNumId w:val="12"/>
  </w:num>
  <w:num w:numId="17">
    <w:abstractNumId w:val="10"/>
  </w:num>
  <w:num w:numId="18">
    <w:abstractNumId w:val="15"/>
  </w:num>
  <w:num w:numId="19">
    <w:abstractNumId w:val="0"/>
  </w:num>
  <w:num w:numId="20">
    <w:abstractNumId w:val="17"/>
  </w:num>
  <w:num w:numId="21">
    <w:abstractNumId w:val="14"/>
  </w:num>
  <w:num w:numId="22">
    <w:abstractNumId w:val="24"/>
  </w:num>
  <w:num w:numId="23">
    <w:abstractNumId w:val="13"/>
  </w:num>
  <w:num w:numId="24">
    <w:abstractNumId w:val="18"/>
  </w:num>
  <w:num w:numId="25">
    <w:abstractNumId w:val="5"/>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0C"/>
    <w:rsid w:val="000E367B"/>
    <w:rsid w:val="001B380C"/>
    <w:rsid w:val="00237062"/>
    <w:rsid w:val="002B4E19"/>
    <w:rsid w:val="002C2854"/>
    <w:rsid w:val="002D7323"/>
    <w:rsid w:val="003E5C7D"/>
    <w:rsid w:val="004B0435"/>
    <w:rsid w:val="004E4866"/>
    <w:rsid w:val="00534201"/>
    <w:rsid w:val="00580FEE"/>
    <w:rsid w:val="0061440C"/>
    <w:rsid w:val="006B5521"/>
    <w:rsid w:val="006C2108"/>
    <w:rsid w:val="00752D19"/>
    <w:rsid w:val="007729F6"/>
    <w:rsid w:val="00781788"/>
    <w:rsid w:val="0082550B"/>
    <w:rsid w:val="00880D9A"/>
    <w:rsid w:val="008A6AA3"/>
    <w:rsid w:val="008D0B18"/>
    <w:rsid w:val="009171DB"/>
    <w:rsid w:val="00983881"/>
    <w:rsid w:val="009E60A6"/>
    <w:rsid w:val="00A133BD"/>
    <w:rsid w:val="00BF703D"/>
    <w:rsid w:val="00C175B7"/>
    <w:rsid w:val="00C55298"/>
    <w:rsid w:val="00C81AE3"/>
    <w:rsid w:val="00CD70F2"/>
    <w:rsid w:val="00D9744E"/>
    <w:rsid w:val="00DB48FF"/>
    <w:rsid w:val="00DD6D91"/>
    <w:rsid w:val="00DE13BC"/>
    <w:rsid w:val="00E4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37726"/>
  <w15:chartTrackingRefBased/>
  <w15:docId w15:val="{5E3EE706-ABD3-413E-ACB8-5C6168CE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E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E19"/>
    <w:rPr>
      <w:sz w:val="18"/>
      <w:szCs w:val="18"/>
    </w:rPr>
  </w:style>
  <w:style w:type="paragraph" w:styleId="a5">
    <w:name w:val="footer"/>
    <w:basedOn w:val="a"/>
    <w:link w:val="a6"/>
    <w:uiPriority w:val="99"/>
    <w:unhideWhenUsed/>
    <w:rsid w:val="002B4E19"/>
    <w:pPr>
      <w:tabs>
        <w:tab w:val="center" w:pos="4153"/>
        <w:tab w:val="right" w:pos="8306"/>
      </w:tabs>
      <w:snapToGrid w:val="0"/>
      <w:jc w:val="left"/>
    </w:pPr>
    <w:rPr>
      <w:sz w:val="18"/>
      <w:szCs w:val="18"/>
    </w:rPr>
  </w:style>
  <w:style w:type="character" w:customStyle="1" w:styleId="a6">
    <w:name w:val="页脚 字符"/>
    <w:basedOn w:val="a0"/>
    <w:link w:val="a5"/>
    <w:uiPriority w:val="99"/>
    <w:rsid w:val="002B4E19"/>
    <w:rPr>
      <w:sz w:val="18"/>
      <w:szCs w:val="18"/>
    </w:rPr>
  </w:style>
  <w:style w:type="paragraph" w:styleId="a7">
    <w:name w:val="Body Text"/>
    <w:basedOn w:val="a"/>
    <w:link w:val="a8"/>
    <w:rsid w:val="002B4E19"/>
    <w:rPr>
      <w:rFonts w:ascii="仿宋" w:eastAsia="仿宋" w:hAnsi="仿宋" w:cs="仿宋"/>
      <w:sz w:val="32"/>
      <w:szCs w:val="32"/>
      <w:lang w:eastAsia="en-US"/>
    </w:rPr>
  </w:style>
  <w:style w:type="character" w:customStyle="1" w:styleId="a8">
    <w:name w:val="正文文本 字符"/>
    <w:basedOn w:val="a0"/>
    <w:link w:val="a7"/>
    <w:rsid w:val="002B4E19"/>
    <w:rPr>
      <w:rFonts w:ascii="仿宋" w:eastAsia="仿宋" w:hAnsi="仿宋" w:cs="仿宋"/>
      <w:sz w:val="32"/>
      <w:szCs w:val="32"/>
      <w:lang w:eastAsia="en-US"/>
    </w:rPr>
  </w:style>
  <w:style w:type="character" w:customStyle="1" w:styleId="pointer">
    <w:name w:val="pointer"/>
    <w:basedOn w:val="a0"/>
    <w:rsid w:val="002B4E19"/>
  </w:style>
  <w:style w:type="character" w:styleId="a9">
    <w:name w:val="Hyperlink"/>
    <w:basedOn w:val="a0"/>
    <w:uiPriority w:val="99"/>
    <w:unhideWhenUsed/>
    <w:rsid w:val="002B4E19"/>
    <w:rPr>
      <w:color w:val="0563C1" w:themeColor="hyperlink"/>
      <w:u w:val="single"/>
    </w:rPr>
  </w:style>
  <w:style w:type="paragraph" w:styleId="aa">
    <w:name w:val="Date"/>
    <w:basedOn w:val="a"/>
    <w:next w:val="a"/>
    <w:link w:val="ab"/>
    <w:uiPriority w:val="99"/>
    <w:semiHidden/>
    <w:unhideWhenUsed/>
    <w:rsid w:val="00237062"/>
    <w:pPr>
      <w:ind w:leftChars="2500" w:left="100"/>
    </w:pPr>
  </w:style>
  <w:style w:type="character" w:customStyle="1" w:styleId="ab">
    <w:name w:val="日期 字符"/>
    <w:basedOn w:val="a0"/>
    <w:link w:val="aa"/>
    <w:uiPriority w:val="99"/>
    <w:semiHidden/>
    <w:rsid w:val="0023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53192245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17</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dc:creator>
  <cp:keywords/>
  <dc:description/>
  <cp:lastModifiedBy>gc</cp:lastModifiedBy>
  <cp:revision>34</cp:revision>
  <dcterms:created xsi:type="dcterms:W3CDTF">2023-09-13T02:03:00Z</dcterms:created>
  <dcterms:modified xsi:type="dcterms:W3CDTF">2023-09-13T04:14:00Z</dcterms:modified>
</cp:coreProperties>
</file>